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820D21" w:rsidP="003D54A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Комиссию </w:t>
            </w:r>
            <w:r w:rsidR="003D54AE" w:rsidRPr="003D54AE">
              <w:rPr>
                <w:rFonts w:ascii="Times New Roman" w:hAnsi="Times New Roman"/>
                <w:sz w:val="28"/>
                <w:szCs w:val="28"/>
              </w:rPr>
              <w:t xml:space="preserve">по соблюдению требований к должностному поведению работников ФИЦ КНЦ РАН и урегулированию  конфликта интересов </w:t>
            </w: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  <w:proofErr w:type="gramEnd"/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</w:t>
            </w:r>
            <w:proofErr w:type="gramEnd"/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4AE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2CB3"/>
    <w:rsid w:val="00FF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l.volkova</cp:lastModifiedBy>
  <cp:revision>2</cp:revision>
  <dcterms:created xsi:type="dcterms:W3CDTF">2025-02-12T08:36:00Z</dcterms:created>
  <dcterms:modified xsi:type="dcterms:W3CDTF">2025-02-12T08:36:00Z</dcterms:modified>
</cp:coreProperties>
</file>