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591"/>
        <w:gridCol w:w="7587"/>
      </w:tblGrid>
      <w:tr w:rsidR="000A0740" w:rsidRPr="00AB29D6" w:rsidTr="003F63D5">
        <w:tc>
          <w:tcPr>
            <w:tcW w:w="1620" w:type="dxa"/>
            <w:shd w:val="clear" w:color="auto" w:fill="auto"/>
          </w:tcPr>
          <w:p w:rsidR="000A0740" w:rsidRPr="00AB29D6" w:rsidRDefault="00A80779" w:rsidP="000A0740">
            <w:pPr>
              <w:rPr>
                <w:kern w:val="28"/>
              </w:rPr>
            </w:pPr>
            <w:r>
              <w:rPr>
                <w:noProof/>
                <w:kern w:val="28"/>
              </w:rPr>
              <w:drawing>
                <wp:inline distT="0" distB="0" distL="0" distR="0">
                  <wp:extent cx="838200" cy="800100"/>
                  <wp:effectExtent l="0" t="0" r="0" b="0"/>
                  <wp:docPr id="1" name="Рисунок 1" descr="логотип_цв_прозрачный ф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_цв_прозрачный ф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80" w:type="dxa"/>
            <w:shd w:val="clear" w:color="auto" w:fill="auto"/>
            <w:vAlign w:val="center"/>
          </w:tcPr>
          <w:p w:rsidR="00E42289" w:rsidRPr="00AB29D6" w:rsidRDefault="00E42289" w:rsidP="003F63D5">
            <w:pPr>
              <w:spacing w:line="360" w:lineRule="exact"/>
              <w:jc w:val="center"/>
              <w:rPr>
                <w:b/>
                <w:color w:val="006666"/>
                <w:kern w:val="28"/>
                <w:sz w:val="40"/>
                <w:szCs w:val="40"/>
              </w:rPr>
            </w:pPr>
            <w:r w:rsidRPr="00AB29D6">
              <w:rPr>
                <w:b/>
                <w:color w:val="006666"/>
                <w:kern w:val="28"/>
                <w:sz w:val="40"/>
                <w:szCs w:val="40"/>
              </w:rPr>
              <w:t>ПЕРВОЕ  ИНФОРМАЦИОННОЕ</w:t>
            </w:r>
          </w:p>
          <w:p w:rsidR="000A0740" w:rsidRPr="00AB29D6" w:rsidRDefault="00A020EA" w:rsidP="00E42289">
            <w:pPr>
              <w:spacing w:before="120" w:line="360" w:lineRule="exact"/>
              <w:jc w:val="center"/>
              <w:rPr>
                <w:b/>
                <w:color w:val="006666"/>
                <w:kern w:val="28"/>
                <w:sz w:val="40"/>
                <w:szCs w:val="40"/>
              </w:rPr>
            </w:pPr>
            <w:r w:rsidRPr="00AB29D6">
              <w:rPr>
                <w:b/>
                <w:color w:val="006666"/>
                <w:kern w:val="28"/>
                <w:sz w:val="40"/>
                <w:szCs w:val="40"/>
              </w:rPr>
              <w:t>СООБЩЕНИЕ</w:t>
            </w:r>
          </w:p>
        </w:tc>
      </w:tr>
    </w:tbl>
    <w:p w:rsidR="001D2EC3" w:rsidRDefault="001D2EC3" w:rsidP="007863FF">
      <w:pPr>
        <w:jc w:val="center"/>
        <w:rPr>
          <w:b/>
          <w:spacing w:val="20"/>
          <w:kern w:val="28"/>
          <w:sz w:val="32"/>
          <w:szCs w:val="32"/>
        </w:rPr>
      </w:pPr>
    </w:p>
    <w:p w:rsidR="007863FF" w:rsidRPr="001D2EC3" w:rsidRDefault="007863FF" w:rsidP="00F5309A">
      <w:pPr>
        <w:shd w:val="clear" w:color="auto" w:fill="F2F2F2"/>
        <w:jc w:val="center"/>
        <w:rPr>
          <w:b/>
          <w:color w:val="002060"/>
          <w:spacing w:val="20"/>
          <w:kern w:val="28"/>
          <w:sz w:val="48"/>
          <w:szCs w:val="48"/>
        </w:rPr>
      </w:pPr>
      <w:r w:rsidRPr="001D2EC3">
        <w:rPr>
          <w:b/>
          <w:color w:val="002060"/>
          <w:spacing w:val="20"/>
          <w:kern w:val="28"/>
          <w:sz w:val="48"/>
          <w:szCs w:val="48"/>
        </w:rPr>
        <w:t>УВАЖАЕМЫЕ КОЛЛЕГИ!</w:t>
      </w:r>
    </w:p>
    <w:p w:rsidR="001D2EC3" w:rsidRDefault="001D2EC3" w:rsidP="007863FF">
      <w:pPr>
        <w:jc w:val="center"/>
        <w:rPr>
          <w:kern w:val="28"/>
          <w:sz w:val="28"/>
          <w:szCs w:val="28"/>
        </w:rPr>
      </w:pPr>
    </w:p>
    <w:p w:rsidR="00A80FCB" w:rsidRPr="00AB29D6" w:rsidRDefault="007863FF" w:rsidP="007863FF">
      <w:pPr>
        <w:jc w:val="center"/>
        <w:rPr>
          <w:kern w:val="28"/>
          <w:sz w:val="28"/>
          <w:szCs w:val="28"/>
        </w:rPr>
      </w:pPr>
      <w:r w:rsidRPr="00AB29D6">
        <w:rPr>
          <w:kern w:val="28"/>
          <w:sz w:val="28"/>
          <w:szCs w:val="28"/>
        </w:rPr>
        <w:t xml:space="preserve">Приглашаем </w:t>
      </w:r>
      <w:r w:rsidR="00514E68">
        <w:rPr>
          <w:kern w:val="28"/>
          <w:sz w:val="28"/>
          <w:szCs w:val="28"/>
        </w:rPr>
        <w:t xml:space="preserve">вас </w:t>
      </w:r>
      <w:r w:rsidR="00AB29D6">
        <w:rPr>
          <w:kern w:val="28"/>
          <w:sz w:val="28"/>
          <w:szCs w:val="28"/>
        </w:rPr>
        <w:t>принять участие</w:t>
      </w:r>
    </w:p>
    <w:p w:rsidR="00AB29D6" w:rsidRDefault="007863FF" w:rsidP="00A80FCB">
      <w:pPr>
        <w:jc w:val="center"/>
        <w:rPr>
          <w:kern w:val="28"/>
          <w:sz w:val="28"/>
          <w:szCs w:val="28"/>
        </w:rPr>
      </w:pPr>
      <w:r w:rsidRPr="00AB29D6">
        <w:rPr>
          <w:kern w:val="28"/>
          <w:sz w:val="28"/>
          <w:szCs w:val="28"/>
        </w:rPr>
        <w:t xml:space="preserve">в </w:t>
      </w:r>
      <w:r w:rsidR="00AD226B">
        <w:rPr>
          <w:kern w:val="28"/>
          <w:sz w:val="28"/>
          <w:szCs w:val="28"/>
          <w:lang w:val="en-US"/>
        </w:rPr>
        <w:t>VI</w:t>
      </w:r>
      <w:r w:rsidR="00AD226B" w:rsidRPr="00AD226B">
        <w:rPr>
          <w:kern w:val="28"/>
          <w:sz w:val="28"/>
          <w:szCs w:val="28"/>
        </w:rPr>
        <w:t xml:space="preserve"> </w:t>
      </w:r>
      <w:r w:rsidRPr="00AB29D6">
        <w:rPr>
          <w:kern w:val="28"/>
          <w:sz w:val="28"/>
          <w:szCs w:val="28"/>
        </w:rPr>
        <w:t>Всероссийской</w:t>
      </w:r>
      <w:r w:rsidR="00AB29D6">
        <w:rPr>
          <w:kern w:val="28"/>
          <w:sz w:val="28"/>
          <w:szCs w:val="28"/>
        </w:rPr>
        <w:t xml:space="preserve"> научно-технической конференции</w:t>
      </w:r>
    </w:p>
    <w:p w:rsidR="007863FF" w:rsidRDefault="007863FF" w:rsidP="00A80FCB">
      <w:pPr>
        <w:jc w:val="center"/>
        <w:rPr>
          <w:kern w:val="28"/>
          <w:sz w:val="28"/>
          <w:szCs w:val="28"/>
        </w:rPr>
      </w:pPr>
      <w:r w:rsidRPr="00AB29D6">
        <w:rPr>
          <w:kern w:val="28"/>
          <w:sz w:val="28"/>
          <w:szCs w:val="28"/>
        </w:rPr>
        <w:t>с участием иностранных специалистов</w:t>
      </w:r>
    </w:p>
    <w:p w:rsidR="00AB29D6" w:rsidRPr="00AB29D6" w:rsidRDefault="00AB29D6" w:rsidP="00A80FCB">
      <w:pPr>
        <w:jc w:val="center"/>
        <w:rPr>
          <w:kern w:val="28"/>
          <w:sz w:val="28"/>
          <w:szCs w:val="28"/>
        </w:rPr>
      </w:pPr>
    </w:p>
    <w:p w:rsidR="00AB29D6" w:rsidRPr="00A80779" w:rsidRDefault="00AB29D6" w:rsidP="00AB29D6">
      <w:pPr>
        <w:spacing w:before="240" w:line="360" w:lineRule="exact"/>
        <w:jc w:val="center"/>
        <w:rPr>
          <w:b/>
          <w:color w:val="006666"/>
          <w:kern w:val="28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80779">
        <w:rPr>
          <w:b/>
          <w:color w:val="006666"/>
          <w:kern w:val="28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«ЦИФРОВЫЕ ТЕХНОЛОГИИ</w:t>
      </w:r>
    </w:p>
    <w:p w:rsidR="00A80FCB" w:rsidRPr="00AB29D6" w:rsidRDefault="00AB29D6" w:rsidP="00AB29D6">
      <w:pPr>
        <w:spacing w:before="240" w:line="360" w:lineRule="exact"/>
        <w:jc w:val="center"/>
        <w:rPr>
          <w:b/>
          <w:kern w:val="28"/>
          <w:sz w:val="52"/>
          <w:szCs w:val="52"/>
        </w:rPr>
      </w:pPr>
      <w:r w:rsidRPr="00A80779">
        <w:rPr>
          <w:b/>
          <w:color w:val="006666"/>
          <w:kern w:val="28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ГОРНОМ ДЕЛЕ»</w:t>
      </w:r>
    </w:p>
    <w:p w:rsidR="00AB29D6" w:rsidRPr="00AB29D6" w:rsidRDefault="00AB29D6" w:rsidP="00A80FCB">
      <w:pPr>
        <w:spacing w:line="360" w:lineRule="exact"/>
        <w:jc w:val="center"/>
        <w:rPr>
          <w:b/>
          <w:color w:val="006666"/>
          <w:kern w:val="28"/>
          <w:sz w:val="32"/>
          <w:szCs w:val="32"/>
        </w:rPr>
      </w:pPr>
    </w:p>
    <w:p w:rsidR="001D2EC3" w:rsidRPr="001D2EC3" w:rsidRDefault="001D2EC3" w:rsidP="007863FF">
      <w:pPr>
        <w:jc w:val="center"/>
        <w:rPr>
          <w:i/>
          <w:kern w:val="28"/>
          <w:sz w:val="28"/>
          <w:szCs w:val="28"/>
        </w:rPr>
      </w:pPr>
      <w:r w:rsidRPr="001D2EC3">
        <w:rPr>
          <w:i/>
          <w:kern w:val="28"/>
          <w:sz w:val="28"/>
          <w:szCs w:val="28"/>
        </w:rPr>
        <w:t>Конференция организуется и проводится</w:t>
      </w:r>
      <w:r w:rsidR="007863FF" w:rsidRPr="001D2EC3">
        <w:rPr>
          <w:i/>
          <w:kern w:val="28"/>
          <w:sz w:val="28"/>
          <w:szCs w:val="28"/>
        </w:rPr>
        <w:t xml:space="preserve"> Горным институтом </w:t>
      </w:r>
      <w:r w:rsidR="00E42289" w:rsidRPr="001D2EC3">
        <w:rPr>
          <w:i/>
          <w:kern w:val="28"/>
          <w:sz w:val="28"/>
          <w:szCs w:val="28"/>
        </w:rPr>
        <w:t>КНЦ</w:t>
      </w:r>
      <w:r w:rsidR="007863FF" w:rsidRPr="001D2EC3">
        <w:rPr>
          <w:i/>
          <w:kern w:val="28"/>
          <w:sz w:val="28"/>
          <w:szCs w:val="28"/>
        </w:rPr>
        <w:t xml:space="preserve"> РАН</w:t>
      </w:r>
    </w:p>
    <w:p w:rsidR="007863FF" w:rsidRPr="001D2EC3" w:rsidRDefault="001D2EC3" w:rsidP="007863FF">
      <w:pPr>
        <w:jc w:val="center"/>
        <w:rPr>
          <w:i/>
          <w:kern w:val="28"/>
          <w:sz w:val="28"/>
          <w:szCs w:val="28"/>
        </w:rPr>
      </w:pPr>
      <w:r w:rsidRPr="001D2EC3">
        <w:rPr>
          <w:i/>
          <w:kern w:val="28"/>
          <w:sz w:val="28"/>
          <w:szCs w:val="28"/>
        </w:rPr>
        <w:t xml:space="preserve">в период </w:t>
      </w:r>
      <w:r w:rsidR="008132DF" w:rsidRPr="001D2EC3">
        <w:rPr>
          <w:i/>
          <w:kern w:val="28"/>
          <w:sz w:val="28"/>
          <w:szCs w:val="28"/>
        </w:rPr>
        <w:t>0</w:t>
      </w:r>
      <w:r w:rsidR="0070667A" w:rsidRPr="001D2EC3">
        <w:rPr>
          <w:i/>
          <w:kern w:val="28"/>
          <w:sz w:val="28"/>
          <w:szCs w:val="28"/>
        </w:rPr>
        <w:t>2</w:t>
      </w:r>
      <w:r w:rsidR="00F61A05" w:rsidRPr="001D2EC3">
        <w:rPr>
          <w:i/>
          <w:kern w:val="28"/>
          <w:sz w:val="28"/>
          <w:szCs w:val="28"/>
        </w:rPr>
        <w:t>-</w:t>
      </w:r>
      <w:r w:rsidR="008132DF" w:rsidRPr="001D2EC3">
        <w:rPr>
          <w:i/>
          <w:kern w:val="28"/>
          <w:sz w:val="28"/>
          <w:szCs w:val="28"/>
        </w:rPr>
        <w:t>0</w:t>
      </w:r>
      <w:r w:rsidR="0070667A" w:rsidRPr="001D2EC3">
        <w:rPr>
          <w:i/>
          <w:kern w:val="28"/>
          <w:sz w:val="28"/>
          <w:szCs w:val="28"/>
        </w:rPr>
        <w:t>6</w:t>
      </w:r>
      <w:r w:rsidR="00F61A05" w:rsidRPr="001D2EC3">
        <w:rPr>
          <w:i/>
          <w:kern w:val="28"/>
          <w:sz w:val="28"/>
          <w:szCs w:val="28"/>
        </w:rPr>
        <w:t xml:space="preserve"> июня 202</w:t>
      </w:r>
      <w:r w:rsidR="002D4D0C" w:rsidRPr="001D2EC3">
        <w:rPr>
          <w:i/>
          <w:kern w:val="28"/>
          <w:sz w:val="28"/>
          <w:szCs w:val="28"/>
        </w:rPr>
        <w:t>5</w:t>
      </w:r>
      <w:r w:rsidR="00F61A05" w:rsidRPr="001D2EC3">
        <w:rPr>
          <w:i/>
          <w:kern w:val="28"/>
          <w:sz w:val="28"/>
          <w:szCs w:val="28"/>
        </w:rPr>
        <w:t xml:space="preserve"> </w:t>
      </w:r>
      <w:r w:rsidR="007863FF" w:rsidRPr="001D2EC3">
        <w:rPr>
          <w:i/>
          <w:kern w:val="28"/>
          <w:sz w:val="28"/>
          <w:szCs w:val="28"/>
        </w:rPr>
        <w:t>года</w:t>
      </w:r>
    </w:p>
    <w:p w:rsidR="001D2EC3" w:rsidRPr="001D2EC3" w:rsidRDefault="001D2EC3" w:rsidP="007863FF">
      <w:pPr>
        <w:jc w:val="center"/>
        <w:rPr>
          <w:i/>
          <w:kern w:val="28"/>
          <w:sz w:val="28"/>
          <w:szCs w:val="28"/>
        </w:rPr>
      </w:pPr>
      <w:r w:rsidRPr="001D2EC3">
        <w:rPr>
          <w:i/>
          <w:kern w:val="28"/>
          <w:sz w:val="28"/>
          <w:szCs w:val="28"/>
        </w:rPr>
        <w:t>по адресу г. Апатиты Мурманской обл., ул. Ферсмана, д. 24</w:t>
      </w:r>
    </w:p>
    <w:p w:rsidR="007863FF" w:rsidRPr="00AB29D6" w:rsidRDefault="007863FF" w:rsidP="007863FF">
      <w:pPr>
        <w:jc w:val="center"/>
        <w:rPr>
          <w:kern w:val="28"/>
        </w:rPr>
      </w:pPr>
    </w:p>
    <w:p w:rsidR="001D2EC3" w:rsidRDefault="001D2EC3" w:rsidP="001D2EC3">
      <w:pPr>
        <w:ind w:firstLine="709"/>
        <w:jc w:val="both"/>
        <w:rPr>
          <w:sz w:val="28"/>
          <w:szCs w:val="28"/>
        </w:rPr>
      </w:pPr>
    </w:p>
    <w:p w:rsidR="007863FF" w:rsidRPr="00514E68" w:rsidRDefault="007863FF" w:rsidP="00514E68">
      <w:pPr>
        <w:ind w:firstLine="709"/>
        <w:jc w:val="both"/>
        <w:rPr>
          <w:kern w:val="28"/>
          <w:sz w:val="26"/>
          <w:szCs w:val="26"/>
        </w:rPr>
      </w:pPr>
      <w:r w:rsidRPr="00514E68">
        <w:rPr>
          <w:sz w:val="26"/>
          <w:szCs w:val="26"/>
        </w:rPr>
        <w:t xml:space="preserve">Конференция является площадкой для обсуждения научных и практических достижений в цифровизации горного производства, включая вопросы импортозамещения. </w:t>
      </w:r>
    </w:p>
    <w:p w:rsidR="007863FF" w:rsidRPr="00514E68" w:rsidRDefault="007863FF" w:rsidP="00514E68">
      <w:pPr>
        <w:rPr>
          <w:kern w:val="28"/>
          <w:sz w:val="26"/>
          <w:szCs w:val="26"/>
        </w:rPr>
      </w:pPr>
    </w:p>
    <w:p w:rsidR="001D2EC3" w:rsidRPr="00B82D8E" w:rsidRDefault="007863FF" w:rsidP="00F5309A">
      <w:pPr>
        <w:shd w:val="clear" w:color="auto" w:fill="F2F2F2"/>
        <w:jc w:val="center"/>
        <w:rPr>
          <w:b/>
          <w:kern w:val="28"/>
          <w:sz w:val="26"/>
          <w:szCs w:val="26"/>
        </w:rPr>
      </w:pPr>
      <w:r w:rsidRPr="00514E68">
        <w:rPr>
          <w:b/>
          <w:kern w:val="28"/>
          <w:sz w:val="26"/>
          <w:szCs w:val="26"/>
        </w:rPr>
        <w:t>Основные направления работы конференции</w:t>
      </w:r>
    </w:p>
    <w:p w:rsidR="00F61A05" w:rsidRPr="00514E68" w:rsidRDefault="007863FF" w:rsidP="00514E68">
      <w:pPr>
        <w:tabs>
          <w:tab w:val="left" w:pos="1134"/>
        </w:tabs>
        <w:ind w:left="357" w:hanging="357"/>
        <w:jc w:val="both"/>
        <w:rPr>
          <w:kern w:val="28"/>
          <w:sz w:val="26"/>
          <w:szCs w:val="26"/>
        </w:rPr>
      </w:pPr>
      <w:r w:rsidRPr="00514E68">
        <w:rPr>
          <w:kern w:val="28"/>
          <w:sz w:val="26"/>
          <w:szCs w:val="26"/>
        </w:rPr>
        <w:t>•</w:t>
      </w:r>
      <w:r w:rsidRPr="00514E68">
        <w:rPr>
          <w:kern w:val="28"/>
          <w:sz w:val="26"/>
          <w:szCs w:val="26"/>
        </w:rPr>
        <w:tab/>
      </w:r>
      <w:r w:rsidR="00F61A05" w:rsidRPr="00514E68">
        <w:rPr>
          <w:kern w:val="28"/>
          <w:sz w:val="26"/>
          <w:szCs w:val="26"/>
        </w:rPr>
        <w:t xml:space="preserve">Цифровые технологии и компьютерное моделирование объектов и процессов горного производства для решения задач </w:t>
      </w:r>
      <w:r w:rsidR="00DE4C6B" w:rsidRPr="00514E68">
        <w:rPr>
          <w:kern w:val="28"/>
          <w:sz w:val="26"/>
          <w:szCs w:val="26"/>
        </w:rPr>
        <w:t>эффективной</w:t>
      </w:r>
      <w:r w:rsidR="00F61A05" w:rsidRPr="00514E68">
        <w:rPr>
          <w:kern w:val="28"/>
          <w:sz w:val="26"/>
          <w:szCs w:val="26"/>
        </w:rPr>
        <w:t xml:space="preserve"> и безопасной отработки месторождений полезных ископаемых.</w:t>
      </w:r>
    </w:p>
    <w:p w:rsidR="00F61A05" w:rsidRPr="00514E68" w:rsidRDefault="00F61A05" w:rsidP="00514E68">
      <w:pPr>
        <w:tabs>
          <w:tab w:val="left" w:pos="1134"/>
        </w:tabs>
        <w:ind w:left="357" w:hanging="357"/>
        <w:jc w:val="both"/>
        <w:rPr>
          <w:kern w:val="28"/>
          <w:sz w:val="26"/>
          <w:szCs w:val="26"/>
        </w:rPr>
      </w:pPr>
      <w:r w:rsidRPr="00514E68">
        <w:rPr>
          <w:kern w:val="28"/>
          <w:sz w:val="26"/>
          <w:szCs w:val="26"/>
        </w:rPr>
        <w:t>•</w:t>
      </w:r>
      <w:r w:rsidRPr="00514E68">
        <w:rPr>
          <w:kern w:val="28"/>
          <w:sz w:val="26"/>
          <w:szCs w:val="26"/>
        </w:rPr>
        <w:tab/>
        <w:t>Цифровые технологии в геомеханическом обеспечении горных работ.</w:t>
      </w:r>
    </w:p>
    <w:p w:rsidR="00F61A05" w:rsidRPr="00514E68" w:rsidRDefault="00F61A05" w:rsidP="00514E68">
      <w:pPr>
        <w:ind w:left="357" w:hanging="357"/>
        <w:jc w:val="both"/>
        <w:rPr>
          <w:kern w:val="28"/>
          <w:sz w:val="26"/>
          <w:szCs w:val="26"/>
        </w:rPr>
      </w:pPr>
      <w:r w:rsidRPr="00514E68">
        <w:rPr>
          <w:kern w:val="28"/>
          <w:sz w:val="26"/>
          <w:szCs w:val="26"/>
        </w:rPr>
        <w:t>•</w:t>
      </w:r>
      <w:r w:rsidRPr="00514E68">
        <w:rPr>
          <w:kern w:val="28"/>
          <w:sz w:val="26"/>
          <w:szCs w:val="26"/>
        </w:rPr>
        <w:tab/>
        <w:t>Цифровые технологии для решения задач повышения полноты и комплексности извлечения полезных ископаемых из рудного и техногенного минерального сырья.</w:t>
      </w:r>
    </w:p>
    <w:p w:rsidR="007863FF" w:rsidRPr="00514E68" w:rsidRDefault="00F61A05" w:rsidP="00514E68">
      <w:pPr>
        <w:ind w:left="357" w:hanging="357"/>
        <w:jc w:val="both"/>
        <w:rPr>
          <w:kern w:val="28"/>
          <w:sz w:val="26"/>
          <w:szCs w:val="26"/>
        </w:rPr>
      </w:pPr>
      <w:r w:rsidRPr="00514E68">
        <w:rPr>
          <w:kern w:val="28"/>
          <w:sz w:val="26"/>
          <w:szCs w:val="26"/>
        </w:rPr>
        <w:t>•</w:t>
      </w:r>
      <w:r w:rsidRPr="00514E68">
        <w:rPr>
          <w:kern w:val="28"/>
          <w:sz w:val="26"/>
          <w:szCs w:val="26"/>
        </w:rPr>
        <w:tab/>
        <w:t>Цифровые технологии и компьютерное моделирование в решении экологических проблем горной отрасли.</w:t>
      </w:r>
    </w:p>
    <w:p w:rsidR="001D2EC3" w:rsidRPr="00514E68" w:rsidRDefault="001D2EC3" w:rsidP="00514E68">
      <w:pPr>
        <w:ind w:left="357" w:hanging="357"/>
        <w:jc w:val="both"/>
        <w:rPr>
          <w:kern w:val="28"/>
          <w:sz w:val="26"/>
          <w:szCs w:val="26"/>
        </w:rPr>
      </w:pPr>
    </w:p>
    <w:p w:rsidR="00F9293B" w:rsidRPr="00514E68" w:rsidRDefault="0087195F" w:rsidP="00F5309A">
      <w:pPr>
        <w:shd w:val="clear" w:color="auto" w:fill="F2F2F2"/>
        <w:jc w:val="center"/>
        <w:rPr>
          <w:b/>
          <w:kern w:val="28"/>
          <w:sz w:val="26"/>
          <w:szCs w:val="26"/>
        </w:rPr>
      </w:pPr>
      <w:bookmarkStart w:id="0" w:name="_Hlk182928066"/>
      <w:r w:rsidRPr="00514E68">
        <w:rPr>
          <w:b/>
          <w:kern w:val="28"/>
          <w:sz w:val="26"/>
          <w:szCs w:val="26"/>
        </w:rPr>
        <w:t>Оргкомитет конференции</w:t>
      </w:r>
    </w:p>
    <w:p w:rsidR="0087195F" w:rsidRPr="00514E68" w:rsidRDefault="0087195F" w:rsidP="00514E68">
      <w:pPr>
        <w:jc w:val="both"/>
        <w:rPr>
          <w:kern w:val="28"/>
          <w:sz w:val="26"/>
          <w:szCs w:val="26"/>
        </w:rPr>
      </w:pPr>
      <w:r w:rsidRPr="00514E68">
        <w:rPr>
          <w:b/>
          <w:kern w:val="28"/>
          <w:sz w:val="26"/>
          <w:szCs w:val="26"/>
        </w:rPr>
        <w:t>Председатель:</w:t>
      </w:r>
      <w:r w:rsidRPr="00514E68">
        <w:rPr>
          <w:kern w:val="28"/>
          <w:sz w:val="26"/>
          <w:szCs w:val="26"/>
        </w:rPr>
        <w:tab/>
      </w:r>
      <w:r w:rsidRPr="00514E68">
        <w:rPr>
          <w:kern w:val="28"/>
          <w:sz w:val="26"/>
          <w:szCs w:val="26"/>
        </w:rPr>
        <w:tab/>
        <w:t>Лукич</w:t>
      </w:r>
      <w:r w:rsidR="00086837" w:rsidRPr="00514E68">
        <w:rPr>
          <w:kern w:val="28"/>
          <w:sz w:val="26"/>
          <w:szCs w:val="26"/>
        </w:rPr>
        <w:t>ё</w:t>
      </w:r>
      <w:r w:rsidRPr="00514E68">
        <w:rPr>
          <w:kern w:val="28"/>
          <w:sz w:val="26"/>
          <w:szCs w:val="26"/>
        </w:rPr>
        <w:t>в С.В., д.т.н., Го</w:t>
      </w:r>
      <w:r w:rsidR="00AB29D6" w:rsidRPr="00514E68">
        <w:rPr>
          <w:kern w:val="28"/>
          <w:sz w:val="26"/>
          <w:szCs w:val="26"/>
        </w:rPr>
        <w:t>рный институт</w:t>
      </w:r>
      <w:r w:rsidRPr="00514E68">
        <w:rPr>
          <w:kern w:val="28"/>
          <w:sz w:val="26"/>
          <w:szCs w:val="26"/>
        </w:rPr>
        <w:t xml:space="preserve"> КНЦ РАН</w:t>
      </w:r>
    </w:p>
    <w:p w:rsidR="00AC5977" w:rsidRPr="00514E68" w:rsidRDefault="00E520AE" w:rsidP="00514E68">
      <w:pPr>
        <w:jc w:val="both"/>
        <w:rPr>
          <w:kern w:val="28"/>
          <w:sz w:val="26"/>
          <w:szCs w:val="26"/>
        </w:rPr>
      </w:pPr>
      <w:r w:rsidRPr="00514E68">
        <w:rPr>
          <w:b/>
          <w:bCs/>
          <w:iCs/>
          <w:kern w:val="28"/>
          <w:sz w:val="26"/>
          <w:szCs w:val="26"/>
        </w:rPr>
        <w:t>Сопредседатель:</w:t>
      </w:r>
      <w:r w:rsidR="00AB29D6" w:rsidRPr="00514E68">
        <w:rPr>
          <w:b/>
          <w:bCs/>
          <w:iCs/>
          <w:kern w:val="28"/>
          <w:sz w:val="26"/>
          <w:szCs w:val="26"/>
        </w:rPr>
        <w:tab/>
      </w:r>
      <w:r w:rsidR="00AB29D6" w:rsidRPr="00514E68">
        <w:rPr>
          <w:b/>
          <w:bCs/>
          <w:iCs/>
          <w:kern w:val="28"/>
          <w:sz w:val="26"/>
          <w:szCs w:val="26"/>
        </w:rPr>
        <w:tab/>
      </w:r>
      <w:r w:rsidR="00AC5977" w:rsidRPr="00514E68">
        <w:rPr>
          <w:kern w:val="28"/>
          <w:sz w:val="26"/>
          <w:szCs w:val="26"/>
        </w:rPr>
        <w:t>Кривовичев С.В.,</w:t>
      </w:r>
      <w:r w:rsidR="00F66B29" w:rsidRPr="00514E68">
        <w:rPr>
          <w:kern w:val="28"/>
          <w:sz w:val="26"/>
          <w:szCs w:val="26"/>
        </w:rPr>
        <w:t xml:space="preserve"> академик</w:t>
      </w:r>
      <w:r w:rsidR="00A63E27" w:rsidRPr="00514E68">
        <w:rPr>
          <w:kern w:val="28"/>
          <w:sz w:val="26"/>
          <w:szCs w:val="26"/>
        </w:rPr>
        <w:t xml:space="preserve"> РАН</w:t>
      </w:r>
      <w:r w:rsidR="00F66B29" w:rsidRPr="00514E68">
        <w:rPr>
          <w:kern w:val="28"/>
          <w:sz w:val="26"/>
          <w:szCs w:val="26"/>
        </w:rPr>
        <w:t>, ФИЦ КНЦ РАН</w:t>
      </w:r>
    </w:p>
    <w:p w:rsidR="0087195F" w:rsidRPr="00514E68" w:rsidRDefault="0087195F" w:rsidP="00514E68">
      <w:pPr>
        <w:jc w:val="both"/>
        <w:rPr>
          <w:b/>
          <w:kern w:val="28"/>
          <w:sz w:val="26"/>
          <w:szCs w:val="26"/>
        </w:rPr>
      </w:pPr>
      <w:r w:rsidRPr="00514E68">
        <w:rPr>
          <w:b/>
          <w:kern w:val="28"/>
          <w:sz w:val="26"/>
          <w:szCs w:val="26"/>
        </w:rPr>
        <w:t>Зам. председателя:</w:t>
      </w:r>
      <w:r w:rsidRPr="00514E68">
        <w:rPr>
          <w:b/>
          <w:kern w:val="28"/>
          <w:sz w:val="26"/>
          <w:szCs w:val="26"/>
        </w:rPr>
        <w:tab/>
      </w:r>
      <w:r w:rsidRPr="00514E68">
        <w:rPr>
          <w:kern w:val="28"/>
          <w:sz w:val="26"/>
          <w:szCs w:val="26"/>
        </w:rPr>
        <w:t xml:space="preserve">Наговицын О.В., д.т.н., </w:t>
      </w:r>
      <w:r w:rsidR="00AB29D6" w:rsidRPr="00514E68">
        <w:rPr>
          <w:kern w:val="28"/>
          <w:sz w:val="26"/>
          <w:szCs w:val="26"/>
        </w:rPr>
        <w:t>Горный институт КНЦ РАН</w:t>
      </w:r>
    </w:p>
    <w:p w:rsidR="008132DF" w:rsidRPr="00514E68" w:rsidRDefault="0087195F" w:rsidP="00514E68">
      <w:pPr>
        <w:jc w:val="both"/>
        <w:rPr>
          <w:kern w:val="28"/>
          <w:sz w:val="26"/>
          <w:szCs w:val="26"/>
        </w:rPr>
      </w:pPr>
      <w:r w:rsidRPr="00514E68">
        <w:rPr>
          <w:b/>
          <w:kern w:val="28"/>
          <w:sz w:val="26"/>
          <w:szCs w:val="26"/>
        </w:rPr>
        <w:t>Отв. секретари:</w:t>
      </w:r>
      <w:r w:rsidRPr="00514E68">
        <w:rPr>
          <w:kern w:val="28"/>
          <w:sz w:val="26"/>
          <w:szCs w:val="26"/>
        </w:rPr>
        <w:tab/>
      </w:r>
      <w:r w:rsidRPr="00514E68">
        <w:rPr>
          <w:kern w:val="28"/>
          <w:sz w:val="26"/>
          <w:szCs w:val="26"/>
        </w:rPr>
        <w:tab/>
      </w:r>
      <w:r w:rsidR="008132DF" w:rsidRPr="00514E68">
        <w:rPr>
          <w:kern w:val="28"/>
          <w:sz w:val="26"/>
          <w:szCs w:val="26"/>
        </w:rPr>
        <w:t xml:space="preserve">Никитин Р.М., к.т.н., </w:t>
      </w:r>
      <w:r w:rsidR="00AB29D6" w:rsidRPr="00514E68">
        <w:rPr>
          <w:kern w:val="28"/>
          <w:sz w:val="26"/>
          <w:szCs w:val="26"/>
        </w:rPr>
        <w:t>Горный институт КНЦ РАН</w:t>
      </w:r>
    </w:p>
    <w:p w:rsidR="0087195F" w:rsidRPr="00514E68" w:rsidRDefault="0087195F" w:rsidP="00514E68">
      <w:pPr>
        <w:ind w:left="2124" w:firstLine="708"/>
        <w:jc w:val="both"/>
        <w:rPr>
          <w:kern w:val="28"/>
          <w:sz w:val="26"/>
          <w:szCs w:val="26"/>
        </w:rPr>
      </w:pPr>
      <w:r w:rsidRPr="00514E68">
        <w:rPr>
          <w:kern w:val="28"/>
          <w:sz w:val="26"/>
          <w:szCs w:val="26"/>
        </w:rPr>
        <w:t>Гилярова А.А.,</w:t>
      </w:r>
      <w:r w:rsidR="00AC5977" w:rsidRPr="00514E68">
        <w:rPr>
          <w:kern w:val="28"/>
          <w:sz w:val="26"/>
          <w:szCs w:val="26"/>
        </w:rPr>
        <w:t xml:space="preserve"> </w:t>
      </w:r>
      <w:r w:rsidRPr="00514E68">
        <w:rPr>
          <w:kern w:val="28"/>
          <w:sz w:val="26"/>
          <w:szCs w:val="26"/>
        </w:rPr>
        <w:t xml:space="preserve">к.э.н., </w:t>
      </w:r>
      <w:r w:rsidR="00AB29D6" w:rsidRPr="00514E68">
        <w:rPr>
          <w:kern w:val="28"/>
          <w:sz w:val="26"/>
          <w:szCs w:val="26"/>
        </w:rPr>
        <w:t>Горный институт КНЦ РАН</w:t>
      </w:r>
    </w:p>
    <w:p w:rsidR="00514E68" w:rsidRDefault="00514E68" w:rsidP="00514E68">
      <w:pPr>
        <w:jc w:val="both"/>
        <w:rPr>
          <w:b/>
          <w:kern w:val="28"/>
          <w:sz w:val="26"/>
          <w:szCs w:val="26"/>
        </w:rPr>
      </w:pPr>
    </w:p>
    <w:p w:rsidR="000B24A4" w:rsidRPr="00514E68" w:rsidRDefault="0087195F" w:rsidP="00514E68">
      <w:pPr>
        <w:jc w:val="both"/>
        <w:rPr>
          <w:b/>
          <w:kern w:val="28"/>
          <w:sz w:val="26"/>
          <w:szCs w:val="26"/>
        </w:rPr>
      </w:pPr>
      <w:r w:rsidRPr="00514E68">
        <w:rPr>
          <w:b/>
          <w:kern w:val="28"/>
          <w:sz w:val="26"/>
          <w:szCs w:val="26"/>
        </w:rPr>
        <w:lastRenderedPageBreak/>
        <w:t>Члены оргкомитета:</w:t>
      </w:r>
    </w:p>
    <w:p w:rsidR="0087195F" w:rsidRPr="00514E68" w:rsidRDefault="00E520AE" w:rsidP="00514E68">
      <w:pPr>
        <w:ind w:left="708" w:firstLine="708"/>
        <w:jc w:val="both"/>
        <w:rPr>
          <w:kern w:val="28"/>
          <w:sz w:val="26"/>
          <w:szCs w:val="26"/>
        </w:rPr>
      </w:pPr>
      <w:r w:rsidRPr="00514E68">
        <w:rPr>
          <w:kern w:val="28"/>
          <w:sz w:val="26"/>
          <w:szCs w:val="26"/>
        </w:rPr>
        <w:t>Абрашитов А.Ю.</w:t>
      </w:r>
      <w:r w:rsidR="0087195F" w:rsidRPr="00514E68">
        <w:rPr>
          <w:kern w:val="28"/>
          <w:sz w:val="26"/>
          <w:szCs w:val="26"/>
        </w:rPr>
        <w:tab/>
      </w:r>
      <w:r w:rsidR="0087195F" w:rsidRPr="00514E68">
        <w:rPr>
          <w:kern w:val="28"/>
          <w:sz w:val="26"/>
          <w:szCs w:val="26"/>
        </w:rPr>
        <w:tab/>
        <w:t>ген. директор, КФ АО «Апатит»</w:t>
      </w:r>
    </w:p>
    <w:p w:rsidR="00A63E27" w:rsidRPr="00514E68" w:rsidRDefault="00A63E27" w:rsidP="00514E68">
      <w:pPr>
        <w:ind w:left="708" w:firstLine="708"/>
        <w:jc w:val="both"/>
        <w:rPr>
          <w:kern w:val="28"/>
          <w:sz w:val="26"/>
          <w:szCs w:val="26"/>
        </w:rPr>
      </w:pPr>
      <w:r w:rsidRPr="00514E68">
        <w:rPr>
          <w:color w:val="000000"/>
          <w:kern w:val="28"/>
          <w:sz w:val="26"/>
          <w:szCs w:val="26"/>
        </w:rPr>
        <w:t>Акс</w:t>
      </w:r>
      <w:r w:rsidR="00E520AE" w:rsidRPr="00514E68">
        <w:rPr>
          <w:color w:val="000000"/>
          <w:kern w:val="28"/>
          <w:sz w:val="26"/>
          <w:szCs w:val="26"/>
        </w:rPr>
        <w:t>ё</w:t>
      </w:r>
      <w:r w:rsidRPr="00514E68">
        <w:rPr>
          <w:color w:val="000000"/>
          <w:kern w:val="28"/>
          <w:sz w:val="26"/>
          <w:szCs w:val="26"/>
        </w:rPr>
        <w:t>нов В.В.</w:t>
      </w:r>
      <w:r w:rsidRPr="00514E68">
        <w:rPr>
          <w:color w:val="000000"/>
          <w:kern w:val="28"/>
          <w:sz w:val="26"/>
          <w:szCs w:val="26"/>
        </w:rPr>
        <w:tab/>
      </w:r>
      <w:r w:rsidRPr="00514E68">
        <w:rPr>
          <w:color w:val="000000"/>
          <w:kern w:val="28"/>
          <w:sz w:val="26"/>
          <w:szCs w:val="26"/>
        </w:rPr>
        <w:tab/>
        <w:t>д.т.н., ФИЦ УУХ СО РАН</w:t>
      </w:r>
    </w:p>
    <w:p w:rsidR="004C5DC0" w:rsidRPr="00514E68" w:rsidRDefault="004C5DC0" w:rsidP="00514E68">
      <w:pPr>
        <w:ind w:left="708" w:firstLine="708"/>
        <w:jc w:val="both"/>
        <w:rPr>
          <w:kern w:val="28"/>
          <w:sz w:val="26"/>
          <w:szCs w:val="26"/>
        </w:rPr>
      </w:pPr>
      <w:r w:rsidRPr="00514E68">
        <w:rPr>
          <w:kern w:val="28"/>
          <w:sz w:val="26"/>
          <w:szCs w:val="26"/>
        </w:rPr>
        <w:t>Александрова Т.Н.</w:t>
      </w:r>
      <w:r w:rsidR="00AB29D6" w:rsidRPr="00514E68">
        <w:rPr>
          <w:kern w:val="28"/>
          <w:sz w:val="26"/>
          <w:szCs w:val="26"/>
        </w:rPr>
        <w:tab/>
      </w:r>
      <w:r w:rsidR="00514E68">
        <w:rPr>
          <w:kern w:val="28"/>
          <w:sz w:val="26"/>
          <w:szCs w:val="26"/>
        </w:rPr>
        <w:tab/>
      </w:r>
      <w:r w:rsidR="00AB29D6" w:rsidRPr="00514E68">
        <w:rPr>
          <w:kern w:val="28"/>
          <w:sz w:val="26"/>
          <w:szCs w:val="26"/>
        </w:rPr>
        <w:t>чл.-корр. РАН,</w:t>
      </w:r>
      <w:r w:rsidRPr="00514E68">
        <w:rPr>
          <w:kern w:val="28"/>
          <w:sz w:val="26"/>
          <w:szCs w:val="26"/>
        </w:rPr>
        <w:t xml:space="preserve"> СПбГУ</w:t>
      </w:r>
    </w:p>
    <w:p w:rsidR="0087195F" w:rsidRPr="00514E68" w:rsidRDefault="0087195F" w:rsidP="00514E68">
      <w:pPr>
        <w:ind w:left="708" w:firstLine="708"/>
        <w:jc w:val="both"/>
        <w:rPr>
          <w:kern w:val="28"/>
          <w:sz w:val="26"/>
          <w:szCs w:val="26"/>
        </w:rPr>
      </w:pPr>
      <w:r w:rsidRPr="00514E68">
        <w:rPr>
          <w:color w:val="000000"/>
          <w:kern w:val="28"/>
          <w:sz w:val="26"/>
          <w:szCs w:val="26"/>
        </w:rPr>
        <w:t>Барях А.А.</w:t>
      </w:r>
      <w:r w:rsidRPr="00514E68">
        <w:rPr>
          <w:color w:val="000000"/>
          <w:kern w:val="28"/>
          <w:sz w:val="26"/>
          <w:szCs w:val="26"/>
        </w:rPr>
        <w:tab/>
      </w:r>
      <w:r w:rsidRPr="00514E68">
        <w:rPr>
          <w:kern w:val="28"/>
          <w:sz w:val="26"/>
          <w:szCs w:val="26"/>
        </w:rPr>
        <w:tab/>
      </w:r>
      <w:r w:rsidR="000B24A4" w:rsidRPr="00514E68">
        <w:rPr>
          <w:kern w:val="28"/>
          <w:sz w:val="26"/>
          <w:szCs w:val="26"/>
        </w:rPr>
        <w:tab/>
      </w:r>
      <w:r w:rsidRPr="00514E68">
        <w:rPr>
          <w:kern w:val="28"/>
          <w:sz w:val="26"/>
          <w:szCs w:val="26"/>
        </w:rPr>
        <w:t>акад</w:t>
      </w:r>
      <w:r w:rsidR="00B736DB" w:rsidRPr="00514E68">
        <w:rPr>
          <w:kern w:val="28"/>
          <w:sz w:val="26"/>
          <w:szCs w:val="26"/>
        </w:rPr>
        <w:t>емик</w:t>
      </w:r>
      <w:r w:rsidRPr="00514E68">
        <w:rPr>
          <w:kern w:val="28"/>
          <w:sz w:val="26"/>
          <w:szCs w:val="26"/>
        </w:rPr>
        <w:t xml:space="preserve"> РАН, ПФИЦ УрО РАН</w:t>
      </w:r>
    </w:p>
    <w:p w:rsidR="0087195F" w:rsidRPr="00514E68" w:rsidRDefault="0087195F" w:rsidP="00514E68">
      <w:pPr>
        <w:ind w:left="708" w:firstLine="708"/>
        <w:jc w:val="both"/>
        <w:rPr>
          <w:kern w:val="28"/>
          <w:sz w:val="26"/>
          <w:szCs w:val="26"/>
        </w:rPr>
      </w:pPr>
      <w:r w:rsidRPr="00514E68">
        <w:rPr>
          <w:kern w:val="28"/>
          <w:sz w:val="26"/>
          <w:szCs w:val="26"/>
        </w:rPr>
        <w:t>Захаров В.Н.</w:t>
      </w:r>
      <w:r w:rsidRPr="00514E68">
        <w:rPr>
          <w:kern w:val="28"/>
          <w:sz w:val="26"/>
          <w:szCs w:val="26"/>
        </w:rPr>
        <w:tab/>
      </w:r>
      <w:r w:rsidRPr="00514E68">
        <w:rPr>
          <w:kern w:val="28"/>
          <w:sz w:val="26"/>
          <w:szCs w:val="26"/>
        </w:rPr>
        <w:tab/>
      </w:r>
      <w:r w:rsidR="001C709C" w:rsidRPr="00514E68">
        <w:rPr>
          <w:kern w:val="28"/>
          <w:sz w:val="26"/>
          <w:szCs w:val="26"/>
        </w:rPr>
        <w:t>акад</w:t>
      </w:r>
      <w:r w:rsidR="00B736DB" w:rsidRPr="00514E68">
        <w:rPr>
          <w:kern w:val="28"/>
          <w:sz w:val="26"/>
          <w:szCs w:val="26"/>
        </w:rPr>
        <w:t>емик</w:t>
      </w:r>
      <w:r w:rsidR="000B24A4" w:rsidRPr="00514E68">
        <w:rPr>
          <w:kern w:val="28"/>
          <w:sz w:val="26"/>
          <w:szCs w:val="26"/>
        </w:rPr>
        <w:t xml:space="preserve"> </w:t>
      </w:r>
      <w:r w:rsidR="001C709C" w:rsidRPr="00514E68">
        <w:rPr>
          <w:kern w:val="28"/>
          <w:sz w:val="26"/>
          <w:szCs w:val="26"/>
        </w:rPr>
        <w:t>РАН</w:t>
      </w:r>
      <w:r w:rsidRPr="00514E68">
        <w:rPr>
          <w:kern w:val="28"/>
          <w:sz w:val="26"/>
          <w:szCs w:val="26"/>
        </w:rPr>
        <w:t>, ИПКОН РАН</w:t>
      </w:r>
    </w:p>
    <w:p w:rsidR="00A63E27" w:rsidRPr="00514E68" w:rsidRDefault="00A63E27" w:rsidP="00514E68">
      <w:pPr>
        <w:ind w:left="708" w:firstLine="708"/>
        <w:jc w:val="both"/>
        <w:rPr>
          <w:kern w:val="28"/>
          <w:sz w:val="26"/>
          <w:szCs w:val="26"/>
        </w:rPr>
      </w:pPr>
      <w:r w:rsidRPr="00514E68">
        <w:rPr>
          <w:kern w:val="28"/>
          <w:sz w:val="26"/>
          <w:szCs w:val="26"/>
        </w:rPr>
        <w:t>Кулецкий В.Н.</w:t>
      </w:r>
      <w:r w:rsidRPr="00514E68">
        <w:rPr>
          <w:kern w:val="28"/>
          <w:sz w:val="26"/>
          <w:szCs w:val="26"/>
        </w:rPr>
        <w:tab/>
      </w:r>
      <w:r w:rsidRPr="00514E68">
        <w:rPr>
          <w:kern w:val="28"/>
          <w:sz w:val="26"/>
          <w:szCs w:val="26"/>
        </w:rPr>
        <w:tab/>
      </w:r>
      <w:r w:rsidR="00DE080C" w:rsidRPr="00514E68">
        <w:rPr>
          <w:kern w:val="28"/>
          <w:sz w:val="26"/>
          <w:szCs w:val="26"/>
        </w:rPr>
        <w:t>ген</w:t>
      </w:r>
      <w:r w:rsidRPr="00514E68">
        <w:rPr>
          <w:kern w:val="28"/>
          <w:sz w:val="26"/>
          <w:szCs w:val="26"/>
        </w:rPr>
        <w:t>. директор, АО «Ковдорский ГОК»</w:t>
      </w:r>
    </w:p>
    <w:p w:rsidR="00995C6F" w:rsidRPr="00514E68" w:rsidRDefault="00995C6F" w:rsidP="00514E68">
      <w:pPr>
        <w:ind w:left="708" w:firstLine="708"/>
        <w:jc w:val="both"/>
        <w:rPr>
          <w:kern w:val="28"/>
          <w:sz w:val="26"/>
          <w:szCs w:val="26"/>
        </w:rPr>
      </w:pPr>
      <w:r w:rsidRPr="00514E68">
        <w:rPr>
          <w:kern w:val="28"/>
          <w:sz w:val="26"/>
          <w:szCs w:val="26"/>
        </w:rPr>
        <w:t>Леонов А.С.</w:t>
      </w:r>
      <w:r w:rsidRPr="00514E68">
        <w:rPr>
          <w:kern w:val="28"/>
          <w:sz w:val="26"/>
          <w:szCs w:val="26"/>
        </w:rPr>
        <w:tab/>
      </w:r>
      <w:r w:rsidRPr="00514E68">
        <w:rPr>
          <w:kern w:val="28"/>
          <w:sz w:val="26"/>
          <w:szCs w:val="26"/>
        </w:rPr>
        <w:tab/>
      </w:r>
      <w:r w:rsidR="00514E68">
        <w:rPr>
          <w:kern w:val="28"/>
          <w:sz w:val="26"/>
          <w:szCs w:val="26"/>
        </w:rPr>
        <w:tab/>
      </w:r>
      <w:r w:rsidRPr="00514E68">
        <w:rPr>
          <w:kern w:val="28"/>
          <w:sz w:val="26"/>
          <w:szCs w:val="26"/>
        </w:rPr>
        <w:t>ген. директор, AO «Кольская ГМК»</w:t>
      </w:r>
    </w:p>
    <w:p w:rsidR="00A63E27" w:rsidRPr="00514E68" w:rsidRDefault="00A63E27" w:rsidP="00514E68">
      <w:pPr>
        <w:ind w:left="708" w:firstLine="708"/>
        <w:jc w:val="both"/>
        <w:rPr>
          <w:kern w:val="28"/>
          <w:sz w:val="26"/>
          <w:szCs w:val="26"/>
        </w:rPr>
      </w:pPr>
      <w:r w:rsidRPr="00514E68">
        <w:rPr>
          <w:kern w:val="28"/>
          <w:sz w:val="26"/>
          <w:szCs w:val="26"/>
        </w:rPr>
        <w:t>Макаров Д.В.</w:t>
      </w:r>
      <w:r w:rsidRPr="00514E68">
        <w:rPr>
          <w:kern w:val="28"/>
          <w:sz w:val="26"/>
          <w:szCs w:val="26"/>
        </w:rPr>
        <w:tab/>
      </w:r>
      <w:r w:rsidRPr="00514E68">
        <w:rPr>
          <w:kern w:val="28"/>
          <w:sz w:val="26"/>
          <w:szCs w:val="26"/>
        </w:rPr>
        <w:tab/>
        <w:t>д.т.н., ИППЭС КНЦ РАН</w:t>
      </w:r>
    </w:p>
    <w:p w:rsidR="004C5DC0" w:rsidRPr="00514E68" w:rsidRDefault="004C5DC0" w:rsidP="00514E68">
      <w:pPr>
        <w:ind w:left="708" w:firstLine="708"/>
        <w:rPr>
          <w:kern w:val="28"/>
          <w:sz w:val="26"/>
          <w:szCs w:val="26"/>
        </w:rPr>
      </w:pPr>
      <w:r w:rsidRPr="00514E68">
        <w:rPr>
          <w:kern w:val="28"/>
          <w:sz w:val="26"/>
          <w:szCs w:val="26"/>
        </w:rPr>
        <w:t>Олейник А.Г.</w:t>
      </w:r>
      <w:r w:rsidR="000B24A4" w:rsidRPr="00514E68">
        <w:rPr>
          <w:kern w:val="28"/>
          <w:sz w:val="26"/>
          <w:szCs w:val="26"/>
        </w:rPr>
        <w:tab/>
      </w:r>
      <w:r w:rsidR="000B24A4" w:rsidRPr="00514E68">
        <w:rPr>
          <w:kern w:val="28"/>
          <w:sz w:val="26"/>
          <w:szCs w:val="26"/>
        </w:rPr>
        <w:tab/>
      </w:r>
      <w:r w:rsidRPr="00514E68">
        <w:rPr>
          <w:kern w:val="28"/>
          <w:sz w:val="26"/>
          <w:szCs w:val="26"/>
        </w:rPr>
        <w:t>д.т.н., ИИММ КНЦ РАН</w:t>
      </w:r>
    </w:p>
    <w:p w:rsidR="006A673B" w:rsidRPr="00514E68" w:rsidRDefault="006A673B" w:rsidP="00514E68">
      <w:pPr>
        <w:ind w:left="708" w:firstLine="708"/>
        <w:jc w:val="both"/>
        <w:rPr>
          <w:kern w:val="28"/>
          <w:sz w:val="26"/>
          <w:szCs w:val="26"/>
        </w:rPr>
      </w:pPr>
      <w:r w:rsidRPr="00514E68">
        <w:rPr>
          <w:kern w:val="28"/>
          <w:sz w:val="26"/>
          <w:szCs w:val="26"/>
        </w:rPr>
        <w:t>Островская О.М.</w:t>
      </w:r>
      <w:r w:rsidRPr="00514E68">
        <w:rPr>
          <w:kern w:val="28"/>
          <w:sz w:val="26"/>
          <w:szCs w:val="26"/>
        </w:rPr>
        <w:tab/>
      </w:r>
      <w:r w:rsidRPr="00514E68">
        <w:rPr>
          <w:kern w:val="28"/>
          <w:sz w:val="26"/>
          <w:szCs w:val="26"/>
        </w:rPr>
        <w:tab/>
        <w:t xml:space="preserve">к.э.н., АФ МАУ </w:t>
      </w:r>
    </w:p>
    <w:p w:rsidR="0087195F" w:rsidRPr="00514E68" w:rsidRDefault="0087195F" w:rsidP="00514E68">
      <w:pPr>
        <w:ind w:left="708" w:firstLine="708"/>
        <w:jc w:val="both"/>
        <w:rPr>
          <w:kern w:val="28"/>
          <w:sz w:val="26"/>
          <w:szCs w:val="26"/>
        </w:rPr>
      </w:pPr>
      <w:r w:rsidRPr="00514E68">
        <w:rPr>
          <w:color w:val="000000"/>
          <w:kern w:val="28"/>
          <w:sz w:val="26"/>
          <w:szCs w:val="26"/>
        </w:rPr>
        <w:t>Рассказов И.Ю.</w:t>
      </w:r>
      <w:r w:rsidRPr="00514E68">
        <w:rPr>
          <w:color w:val="000000"/>
          <w:kern w:val="28"/>
          <w:sz w:val="26"/>
          <w:szCs w:val="26"/>
        </w:rPr>
        <w:tab/>
      </w:r>
      <w:r w:rsidRPr="00514E68">
        <w:rPr>
          <w:kern w:val="28"/>
          <w:sz w:val="26"/>
          <w:szCs w:val="26"/>
        </w:rPr>
        <w:tab/>
        <w:t>чл.-корр.</w:t>
      </w:r>
      <w:r w:rsidR="003A096A" w:rsidRPr="00514E68">
        <w:rPr>
          <w:kern w:val="28"/>
          <w:sz w:val="26"/>
          <w:szCs w:val="26"/>
        </w:rPr>
        <w:t xml:space="preserve"> </w:t>
      </w:r>
      <w:r w:rsidRPr="00514E68">
        <w:rPr>
          <w:kern w:val="28"/>
          <w:sz w:val="26"/>
          <w:szCs w:val="26"/>
        </w:rPr>
        <w:t>РАН,</w:t>
      </w:r>
      <w:r w:rsidR="003A096A" w:rsidRPr="00514E68">
        <w:rPr>
          <w:kern w:val="28"/>
          <w:sz w:val="26"/>
          <w:szCs w:val="26"/>
        </w:rPr>
        <w:t xml:space="preserve"> </w:t>
      </w:r>
      <w:r w:rsidR="008B1BD8" w:rsidRPr="00514E68">
        <w:rPr>
          <w:kern w:val="28"/>
          <w:sz w:val="26"/>
          <w:szCs w:val="26"/>
        </w:rPr>
        <w:t>ХФИЦ ДВО РАН</w:t>
      </w:r>
    </w:p>
    <w:p w:rsidR="00DB3CDC" w:rsidRPr="00514E68" w:rsidRDefault="00DB3CDC" w:rsidP="00514E68">
      <w:pPr>
        <w:ind w:left="708" w:firstLine="708"/>
        <w:jc w:val="both"/>
        <w:rPr>
          <w:kern w:val="28"/>
          <w:sz w:val="26"/>
          <w:szCs w:val="26"/>
        </w:rPr>
      </w:pPr>
      <w:proofErr w:type="spellStart"/>
      <w:r w:rsidRPr="00514E68">
        <w:rPr>
          <w:kern w:val="28"/>
          <w:sz w:val="26"/>
          <w:szCs w:val="26"/>
        </w:rPr>
        <w:t>Селезнёв</w:t>
      </w:r>
      <w:proofErr w:type="spellEnd"/>
      <w:r w:rsidRPr="00514E68">
        <w:rPr>
          <w:kern w:val="28"/>
          <w:sz w:val="26"/>
          <w:szCs w:val="26"/>
        </w:rPr>
        <w:t xml:space="preserve"> Н.Е.</w:t>
      </w:r>
      <w:r w:rsidRPr="00514E68">
        <w:rPr>
          <w:kern w:val="28"/>
          <w:sz w:val="26"/>
          <w:szCs w:val="26"/>
        </w:rPr>
        <w:tab/>
      </w:r>
      <w:r w:rsidRPr="00514E68">
        <w:rPr>
          <w:kern w:val="28"/>
          <w:sz w:val="26"/>
          <w:szCs w:val="26"/>
        </w:rPr>
        <w:tab/>
        <w:t>ген. директор,</w:t>
      </w:r>
      <w:r w:rsidRPr="00514E68">
        <w:rPr>
          <w:sz w:val="26"/>
          <w:szCs w:val="26"/>
        </w:rPr>
        <w:t xml:space="preserve"> </w:t>
      </w:r>
      <w:r w:rsidRPr="00514E68">
        <w:rPr>
          <w:kern w:val="28"/>
          <w:sz w:val="26"/>
          <w:szCs w:val="26"/>
        </w:rPr>
        <w:t>АО «ОЛКОН»</w:t>
      </w:r>
    </w:p>
    <w:p w:rsidR="00A63E27" w:rsidRPr="00514E68" w:rsidRDefault="00A63E27" w:rsidP="00514E68">
      <w:pPr>
        <w:ind w:left="708" w:firstLine="708"/>
        <w:jc w:val="both"/>
        <w:rPr>
          <w:kern w:val="28"/>
          <w:sz w:val="26"/>
          <w:szCs w:val="26"/>
        </w:rPr>
      </w:pPr>
      <w:r w:rsidRPr="00514E68">
        <w:rPr>
          <w:kern w:val="28"/>
          <w:sz w:val="26"/>
          <w:szCs w:val="26"/>
        </w:rPr>
        <w:t>Созинов Е.А.</w:t>
      </w:r>
      <w:r w:rsidRPr="00514E68">
        <w:rPr>
          <w:kern w:val="28"/>
          <w:sz w:val="26"/>
          <w:szCs w:val="26"/>
        </w:rPr>
        <w:tab/>
      </w:r>
      <w:r w:rsidRPr="00514E68">
        <w:rPr>
          <w:kern w:val="28"/>
          <w:sz w:val="26"/>
          <w:szCs w:val="26"/>
        </w:rPr>
        <w:tab/>
        <w:t>ген. директор, АО «СЗФК»</w:t>
      </w:r>
    </w:p>
    <w:p w:rsidR="0087195F" w:rsidRPr="00514E68" w:rsidRDefault="00B736DB" w:rsidP="00514E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75"/>
        </w:tabs>
        <w:jc w:val="both"/>
        <w:rPr>
          <w:kern w:val="28"/>
          <w:sz w:val="26"/>
          <w:szCs w:val="26"/>
        </w:rPr>
      </w:pPr>
      <w:r w:rsidRPr="00514E68">
        <w:rPr>
          <w:kern w:val="28"/>
          <w:sz w:val="26"/>
          <w:szCs w:val="26"/>
        </w:rPr>
        <w:tab/>
      </w:r>
      <w:r w:rsidR="000B24A4" w:rsidRPr="00514E68">
        <w:rPr>
          <w:kern w:val="28"/>
          <w:sz w:val="26"/>
          <w:szCs w:val="26"/>
        </w:rPr>
        <w:tab/>
      </w:r>
      <w:r w:rsidR="0087195F" w:rsidRPr="00514E68">
        <w:rPr>
          <w:kern w:val="28"/>
          <w:sz w:val="26"/>
          <w:szCs w:val="26"/>
        </w:rPr>
        <w:t>Сокол</w:t>
      </w:r>
      <w:r w:rsidR="001405D4" w:rsidRPr="00514E68">
        <w:rPr>
          <w:kern w:val="28"/>
          <w:sz w:val="26"/>
          <w:szCs w:val="26"/>
        </w:rPr>
        <w:t>ов И.В.</w:t>
      </w:r>
      <w:r w:rsidR="001405D4" w:rsidRPr="00514E68">
        <w:rPr>
          <w:kern w:val="28"/>
          <w:sz w:val="26"/>
          <w:szCs w:val="26"/>
        </w:rPr>
        <w:tab/>
      </w:r>
      <w:r w:rsidR="001405D4" w:rsidRPr="00514E68">
        <w:rPr>
          <w:kern w:val="28"/>
          <w:sz w:val="26"/>
          <w:szCs w:val="26"/>
        </w:rPr>
        <w:tab/>
        <w:t>д.т.н., ИГД УрО РАН</w:t>
      </w:r>
    </w:p>
    <w:p w:rsidR="0087195F" w:rsidRPr="00514E68" w:rsidRDefault="0087195F" w:rsidP="00514E68">
      <w:pPr>
        <w:ind w:left="708" w:firstLine="708"/>
        <w:jc w:val="both"/>
        <w:rPr>
          <w:kern w:val="28"/>
          <w:sz w:val="26"/>
          <w:szCs w:val="26"/>
        </w:rPr>
      </w:pPr>
      <w:r w:rsidRPr="00514E68">
        <w:rPr>
          <w:kern w:val="28"/>
          <w:sz w:val="26"/>
          <w:szCs w:val="26"/>
        </w:rPr>
        <w:t>Ткач С.М.</w:t>
      </w:r>
      <w:r w:rsidRPr="00514E68">
        <w:rPr>
          <w:kern w:val="28"/>
          <w:sz w:val="26"/>
          <w:szCs w:val="26"/>
        </w:rPr>
        <w:tab/>
      </w:r>
      <w:r w:rsidRPr="00514E68">
        <w:rPr>
          <w:kern w:val="28"/>
          <w:sz w:val="26"/>
          <w:szCs w:val="26"/>
        </w:rPr>
        <w:tab/>
      </w:r>
      <w:r w:rsidRPr="00514E68">
        <w:rPr>
          <w:kern w:val="28"/>
          <w:sz w:val="26"/>
          <w:szCs w:val="26"/>
        </w:rPr>
        <w:tab/>
        <w:t>д.т.н., ИГДС СО РАН</w:t>
      </w:r>
    </w:p>
    <w:p w:rsidR="00F61A05" w:rsidRPr="00514E68" w:rsidRDefault="0087195F" w:rsidP="00514E68">
      <w:pPr>
        <w:ind w:left="708" w:firstLine="708"/>
        <w:jc w:val="both"/>
        <w:rPr>
          <w:kern w:val="28"/>
          <w:sz w:val="26"/>
          <w:szCs w:val="26"/>
        </w:rPr>
      </w:pPr>
      <w:r w:rsidRPr="00514E68">
        <w:rPr>
          <w:kern w:val="28"/>
          <w:sz w:val="26"/>
          <w:szCs w:val="26"/>
        </w:rPr>
        <w:t>Хмелинин А. П.</w:t>
      </w:r>
      <w:r w:rsidRPr="00514E68">
        <w:rPr>
          <w:kern w:val="28"/>
          <w:sz w:val="26"/>
          <w:szCs w:val="26"/>
        </w:rPr>
        <w:tab/>
      </w:r>
      <w:r w:rsidRPr="00514E68">
        <w:rPr>
          <w:kern w:val="28"/>
          <w:sz w:val="26"/>
          <w:szCs w:val="26"/>
        </w:rPr>
        <w:tab/>
        <w:t>к.т.н., ИГД СО РАН</w:t>
      </w:r>
    </w:p>
    <w:p w:rsidR="00AC5977" w:rsidRPr="00514E68" w:rsidRDefault="00A63E27" w:rsidP="00514E68">
      <w:pPr>
        <w:ind w:left="708" w:firstLine="708"/>
        <w:jc w:val="both"/>
        <w:rPr>
          <w:kern w:val="28"/>
          <w:sz w:val="26"/>
          <w:szCs w:val="26"/>
        </w:rPr>
      </w:pPr>
      <w:r w:rsidRPr="00514E68">
        <w:rPr>
          <w:kern w:val="28"/>
          <w:sz w:val="26"/>
          <w:szCs w:val="26"/>
        </w:rPr>
        <w:t>Шабаров А.Н.</w:t>
      </w:r>
      <w:r w:rsidR="000B24A4" w:rsidRPr="00514E68">
        <w:rPr>
          <w:kern w:val="28"/>
          <w:sz w:val="26"/>
          <w:szCs w:val="26"/>
        </w:rPr>
        <w:tab/>
      </w:r>
      <w:r w:rsidR="000B24A4" w:rsidRPr="00514E68">
        <w:rPr>
          <w:kern w:val="28"/>
          <w:sz w:val="26"/>
          <w:szCs w:val="26"/>
        </w:rPr>
        <w:tab/>
      </w:r>
      <w:r w:rsidRPr="00514E68">
        <w:rPr>
          <w:kern w:val="28"/>
          <w:sz w:val="26"/>
          <w:szCs w:val="26"/>
        </w:rPr>
        <w:t>д.т.н., СПбГУ</w:t>
      </w:r>
    </w:p>
    <w:p w:rsidR="00B97DD9" w:rsidRPr="00514E68" w:rsidRDefault="00B97DD9" w:rsidP="00514E68">
      <w:pPr>
        <w:rPr>
          <w:b/>
          <w:strike/>
          <w:kern w:val="28"/>
          <w:sz w:val="26"/>
          <w:szCs w:val="26"/>
        </w:rPr>
      </w:pPr>
    </w:p>
    <w:bookmarkEnd w:id="0"/>
    <w:p w:rsidR="00F9293B" w:rsidRPr="00B82D8E" w:rsidRDefault="00F61A05" w:rsidP="00F5309A">
      <w:pPr>
        <w:shd w:val="clear" w:color="auto" w:fill="F2F2F2"/>
        <w:jc w:val="center"/>
        <w:rPr>
          <w:b/>
          <w:kern w:val="28"/>
          <w:sz w:val="26"/>
          <w:szCs w:val="26"/>
        </w:rPr>
      </w:pPr>
      <w:r w:rsidRPr="00514E68">
        <w:rPr>
          <w:b/>
          <w:kern w:val="28"/>
          <w:sz w:val="26"/>
          <w:szCs w:val="26"/>
        </w:rPr>
        <w:t>Контрольные сроки</w:t>
      </w:r>
    </w:p>
    <w:p w:rsidR="00E62502" w:rsidRPr="00514E68" w:rsidRDefault="00E62502" w:rsidP="00514E68">
      <w:pPr>
        <w:jc w:val="both"/>
        <w:rPr>
          <w:kern w:val="28"/>
          <w:sz w:val="26"/>
          <w:szCs w:val="26"/>
        </w:rPr>
      </w:pPr>
      <w:r w:rsidRPr="00514E68">
        <w:rPr>
          <w:kern w:val="28"/>
          <w:sz w:val="26"/>
          <w:szCs w:val="26"/>
        </w:rPr>
        <w:t>Подача</w:t>
      </w:r>
      <w:r w:rsidR="00421CFF" w:rsidRPr="00514E68">
        <w:rPr>
          <w:kern w:val="28"/>
          <w:sz w:val="26"/>
          <w:szCs w:val="26"/>
        </w:rPr>
        <w:t xml:space="preserve"> </w:t>
      </w:r>
      <w:r w:rsidRPr="00514E68">
        <w:rPr>
          <w:kern w:val="28"/>
          <w:sz w:val="26"/>
          <w:szCs w:val="26"/>
        </w:rPr>
        <w:t>заявок на участие в конференции</w:t>
      </w:r>
    </w:p>
    <w:p w:rsidR="00421CFF" w:rsidRPr="00514E68" w:rsidRDefault="00E62502" w:rsidP="00514E68">
      <w:pPr>
        <w:ind w:left="708" w:firstLine="708"/>
        <w:jc w:val="both"/>
        <w:rPr>
          <w:kern w:val="28"/>
          <w:sz w:val="26"/>
          <w:szCs w:val="26"/>
        </w:rPr>
      </w:pPr>
      <w:r w:rsidRPr="00B902D5">
        <w:rPr>
          <w:b/>
          <w:i/>
          <w:kern w:val="28"/>
          <w:sz w:val="26"/>
          <w:szCs w:val="26"/>
        </w:rPr>
        <w:t>с докладом</w:t>
      </w:r>
      <w:r w:rsidR="00421CFF" w:rsidRPr="00514E68">
        <w:rPr>
          <w:kern w:val="28"/>
          <w:sz w:val="26"/>
          <w:szCs w:val="26"/>
        </w:rPr>
        <w:t>:</w:t>
      </w:r>
      <w:r w:rsidRPr="00514E68">
        <w:rPr>
          <w:kern w:val="28"/>
          <w:sz w:val="26"/>
          <w:szCs w:val="26"/>
        </w:rPr>
        <w:tab/>
      </w:r>
      <w:r w:rsidRPr="00514E68">
        <w:rPr>
          <w:kern w:val="28"/>
          <w:sz w:val="26"/>
          <w:szCs w:val="26"/>
        </w:rPr>
        <w:tab/>
      </w:r>
      <w:r w:rsidRPr="00514E68">
        <w:rPr>
          <w:kern w:val="28"/>
          <w:sz w:val="26"/>
          <w:szCs w:val="26"/>
        </w:rPr>
        <w:tab/>
      </w:r>
      <w:r w:rsidRPr="00514E68">
        <w:rPr>
          <w:kern w:val="28"/>
          <w:sz w:val="26"/>
          <w:szCs w:val="26"/>
        </w:rPr>
        <w:tab/>
      </w:r>
      <w:r w:rsidRPr="00514E68">
        <w:rPr>
          <w:kern w:val="28"/>
          <w:sz w:val="26"/>
          <w:szCs w:val="26"/>
        </w:rPr>
        <w:tab/>
      </w:r>
      <w:r w:rsidRPr="00514E68">
        <w:rPr>
          <w:kern w:val="28"/>
          <w:sz w:val="26"/>
          <w:szCs w:val="26"/>
        </w:rPr>
        <w:tab/>
      </w:r>
      <w:r w:rsidR="00421CFF" w:rsidRPr="00514E68">
        <w:rPr>
          <w:b/>
          <w:kern w:val="28"/>
          <w:sz w:val="26"/>
          <w:szCs w:val="26"/>
        </w:rPr>
        <w:t xml:space="preserve">до </w:t>
      </w:r>
      <w:r w:rsidR="00E520AE" w:rsidRPr="00514E68">
        <w:rPr>
          <w:b/>
          <w:kern w:val="28"/>
          <w:sz w:val="26"/>
          <w:szCs w:val="26"/>
        </w:rPr>
        <w:t>15</w:t>
      </w:r>
      <w:r w:rsidR="008132DF" w:rsidRPr="00514E68">
        <w:rPr>
          <w:b/>
          <w:kern w:val="28"/>
          <w:sz w:val="26"/>
          <w:szCs w:val="26"/>
        </w:rPr>
        <w:t xml:space="preserve"> </w:t>
      </w:r>
      <w:r w:rsidR="00421CFF" w:rsidRPr="00514E68">
        <w:rPr>
          <w:b/>
          <w:kern w:val="28"/>
          <w:sz w:val="26"/>
          <w:szCs w:val="26"/>
        </w:rPr>
        <w:t>апреля 202</w:t>
      </w:r>
      <w:r w:rsidR="008132DF" w:rsidRPr="00514E68">
        <w:rPr>
          <w:b/>
          <w:kern w:val="28"/>
          <w:sz w:val="26"/>
          <w:szCs w:val="26"/>
        </w:rPr>
        <w:t>5</w:t>
      </w:r>
      <w:r w:rsidR="00421CFF" w:rsidRPr="00514E68">
        <w:rPr>
          <w:b/>
          <w:kern w:val="28"/>
          <w:sz w:val="26"/>
          <w:szCs w:val="26"/>
        </w:rPr>
        <w:t xml:space="preserve"> г</w:t>
      </w:r>
      <w:r w:rsidR="00421CFF" w:rsidRPr="00514E68">
        <w:rPr>
          <w:kern w:val="28"/>
          <w:sz w:val="26"/>
          <w:szCs w:val="26"/>
        </w:rPr>
        <w:t>.</w:t>
      </w:r>
    </w:p>
    <w:p w:rsidR="0087195F" w:rsidRPr="00514E68" w:rsidRDefault="00E62502" w:rsidP="00514E68">
      <w:pPr>
        <w:ind w:left="708" w:firstLine="708"/>
        <w:jc w:val="both"/>
        <w:rPr>
          <w:b/>
          <w:kern w:val="28"/>
          <w:sz w:val="26"/>
          <w:szCs w:val="26"/>
        </w:rPr>
      </w:pPr>
      <w:r w:rsidRPr="00B902D5">
        <w:rPr>
          <w:b/>
          <w:i/>
          <w:kern w:val="28"/>
          <w:sz w:val="26"/>
          <w:szCs w:val="26"/>
        </w:rPr>
        <w:t>без доклада</w:t>
      </w:r>
      <w:r w:rsidRPr="00514E68">
        <w:rPr>
          <w:kern w:val="28"/>
          <w:sz w:val="26"/>
          <w:szCs w:val="26"/>
        </w:rPr>
        <w:t>:</w:t>
      </w:r>
      <w:r w:rsidRPr="00514E68">
        <w:rPr>
          <w:kern w:val="28"/>
          <w:sz w:val="26"/>
          <w:szCs w:val="26"/>
        </w:rPr>
        <w:tab/>
      </w:r>
      <w:r w:rsidR="0087195F" w:rsidRPr="00514E68">
        <w:rPr>
          <w:kern w:val="28"/>
          <w:sz w:val="26"/>
          <w:szCs w:val="26"/>
        </w:rPr>
        <w:tab/>
      </w:r>
      <w:r w:rsidR="006B28DA" w:rsidRPr="00514E68">
        <w:rPr>
          <w:kern w:val="28"/>
          <w:sz w:val="26"/>
          <w:szCs w:val="26"/>
        </w:rPr>
        <w:tab/>
      </w:r>
      <w:r w:rsidR="00514E68">
        <w:rPr>
          <w:kern w:val="28"/>
          <w:sz w:val="26"/>
          <w:szCs w:val="26"/>
        </w:rPr>
        <w:tab/>
      </w:r>
      <w:r w:rsidR="006B28DA" w:rsidRPr="00514E68">
        <w:rPr>
          <w:kern w:val="28"/>
          <w:sz w:val="26"/>
          <w:szCs w:val="26"/>
        </w:rPr>
        <w:tab/>
      </w:r>
      <w:r w:rsidR="006B28DA" w:rsidRPr="00514E68">
        <w:rPr>
          <w:kern w:val="28"/>
          <w:sz w:val="26"/>
          <w:szCs w:val="26"/>
        </w:rPr>
        <w:tab/>
      </w:r>
      <w:r w:rsidR="0087195F" w:rsidRPr="00514E68">
        <w:rPr>
          <w:b/>
          <w:kern w:val="28"/>
          <w:sz w:val="26"/>
          <w:szCs w:val="26"/>
        </w:rPr>
        <w:t xml:space="preserve">до </w:t>
      </w:r>
      <w:r w:rsidR="00E520AE" w:rsidRPr="00514E68">
        <w:rPr>
          <w:b/>
          <w:kern w:val="28"/>
          <w:sz w:val="26"/>
          <w:szCs w:val="26"/>
        </w:rPr>
        <w:t>15</w:t>
      </w:r>
      <w:r w:rsidR="0087195F" w:rsidRPr="00514E68">
        <w:rPr>
          <w:b/>
          <w:kern w:val="28"/>
          <w:sz w:val="26"/>
          <w:szCs w:val="26"/>
        </w:rPr>
        <w:t xml:space="preserve"> </w:t>
      </w:r>
      <w:r w:rsidR="00FA72D1" w:rsidRPr="00514E68">
        <w:rPr>
          <w:b/>
          <w:kern w:val="28"/>
          <w:sz w:val="26"/>
          <w:szCs w:val="26"/>
        </w:rPr>
        <w:t xml:space="preserve">мая </w:t>
      </w:r>
      <w:r w:rsidR="0087195F" w:rsidRPr="00514E68">
        <w:rPr>
          <w:b/>
          <w:kern w:val="28"/>
          <w:sz w:val="26"/>
          <w:szCs w:val="26"/>
        </w:rPr>
        <w:t>202</w:t>
      </w:r>
      <w:r w:rsidR="008132DF" w:rsidRPr="00514E68">
        <w:rPr>
          <w:b/>
          <w:kern w:val="28"/>
          <w:sz w:val="26"/>
          <w:szCs w:val="26"/>
        </w:rPr>
        <w:t>5</w:t>
      </w:r>
      <w:r w:rsidR="0087195F" w:rsidRPr="00514E68">
        <w:rPr>
          <w:b/>
          <w:kern w:val="28"/>
          <w:sz w:val="26"/>
          <w:szCs w:val="26"/>
        </w:rPr>
        <w:t xml:space="preserve"> г.</w:t>
      </w:r>
    </w:p>
    <w:p w:rsidR="00B82D8E" w:rsidRDefault="00B902D5" w:rsidP="00514E68">
      <w:pPr>
        <w:jc w:val="both"/>
        <w:rPr>
          <w:kern w:val="28"/>
          <w:sz w:val="26"/>
          <w:szCs w:val="26"/>
        </w:rPr>
      </w:pPr>
      <w:r>
        <w:rPr>
          <w:kern w:val="28"/>
          <w:sz w:val="26"/>
          <w:szCs w:val="26"/>
        </w:rPr>
        <w:t>Оплата участия в конференции</w:t>
      </w:r>
    </w:p>
    <w:p w:rsidR="00B902D5" w:rsidRDefault="00B82D8E" w:rsidP="00B82D8E">
      <w:pPr>
        <w:ind w:firstLine="708"/>
        <w:jc w:val="both"/>
        <w:rPr>
          <w:kern w:val="28"/>
          <w:sz w:val="26"/>
          <w:szCs w:val="26"/>
        </w:rPr>
      </w:pPr>
      <w:r>
        <w:rPr>
          <w:kern w:val="28"/>
          <w:sz w:val="26"/>
          <w:szCs w:val="26"/>
        </w:rPr>
        <w:t>(</w:t>
      </w:r>
      <w:r w:rsidRPr="00B82D8E">
        <w:rPr>
          <w:b/>
          <w:i/>
          <w:kern w:val="28"/>
          <w:sz w:val="26"/>
          <w:szCs w:val="26"/>
        </w:rPr>
        <w:t>организационный взнос</w:t>
      </w:r>
      <w:r>
        <w:rPr>
          <w:kern w:val="28"/>
          <w:sz w:val="26"/>
          <w:szCs w:val="26"/>
        </w:rPr>
        <w:t>)</w:t>
      </w:r>
      <w:r w:rsidR="00B902D5">
        <w:rPr>
          <w:rStyle w:val="afa"/>
          <w:kern w:val="28"/>
          <w:sz w:val="26"/>
          <w:szCs w:val="26"/>
        </w:rPr>
        <w:footnoteReference w:id="1"/>
      </w:r>
      <w:r w:rsidR="00B902D5">
        <w:rPr>
          <w:kern w:val="28"/>
          <w:sz w:val="26"/>
          <w:szCs w:val="26"/>
        </w:rPr>
        <w:t>:</w:t>
      </w:r>
      <w:r w:rsidR="00B902D5">
        <w:rPr>
          <w:kern w:val="28"/>
          <w:sz w:val="26"/>
          <w:szCs w:val="26"/>
        </w:rPr>
        <w:tab/>
      </w:r>
      <w:r w:rsidR="00B902D5">
        <w:rPr>
          <w:kern w:val="28"/>
          <w:sz w:val="26"/>
          <w:szCs w:val="26"/>
        </w:rPr>
        <w:tab/>
      </w:r>
      <w:r w:rsidR="00B902D5">
        <w:rPr>
          <w:kern w:val="28"/>
          <w:sz w:val="26"/>
          <w:szCs w:val="26"/>
        </w:rPr>
        <w:tab/>
      </w:r>
      <w:r w:rsidR="00B902D5">
        <w:rPr>
          <w:kern w:val="28"/>
          <w:sz w:val="26"/>
          <w:szCs w:val="26"/>
        </w:rPr>
        <w:tab/>
      </w:r>
      <w:r w:rsidR="00B902D5" w:rsidRPr="00B902D5">
        <w:rPr>
          <w:b/>
          <w:kern w:val="28"/>
          <w:sz w:val="26"/>
          <w:szCs w:val="26"/>
        </w:rPr>
        <w:t>до 26 мая 2025 г.</w:t>
      </w:r>
    </w:p>
    <w:p w:rsidR="0087195F" w:rsidRPr="00514E68" w:rsidRDefault="0087195F" w:rsidP="00514E68">
      <w:pPr>
        <w:jc w:val="both"/>
        <w:rPr>
          <w:b/>
          <w:kern w:val="28"/>
          <w:sz w:val="26"/>
          <w:szCs w:val="26"/>
        </w:rPr>
      </w:pPr>
      <w:r w:rsidRPr="00514E68">
        <w:rPr>
          <w:kern w:val="28"/>
          <w:sz w:val="26"/>
          <w:szCs w:val="26"/>
        </w:rPr>
        <w:t xml:space="preserve">Заезд </w:t>
      </w:r>
      <w:r w:rsidR="00BA520B" w:rsidRPr="00514E68">
        <w:rPr>
          <w:kern w:val="28"/>
          <w:sz w:val="26"/>
          <w:szCs w:val="26"/>
        </w:rPr>
        <w:t>и регистрация</w:t>
      </w:r>
      <w:r w:rsidR="006B28DA" w:rsidRPr="00514E68">
        <w:rPr>
          <w:kern w:val="28"/>
          <w:sz w:val="26"/>
          <w:szCs w:val="26"/>
        </w:rPr>
        <w:t xml:space="preserve"> участников</w:t>
      </w:r>
      <w:r w:rsidRPr="00514E68">
        <w:rPr>
          <w:kern w:val="28"/>
          <w:sz w:val="26"/>
          <w:szCs w:val="26"/>
        </w:rPr>
        <w:t>:</w:t>
      </w:r>
      <w:r w:rsidRPr="00514E68">
        <w:rPr>
          <w:kern w:val="28"/>
          <w:sz w:val="26"/>
          <w:szCs w:val="26"/>
        </w:rPr>
        <w:tab/>
      </w:r>
      <w:r w:rsidR="006B28DA" w:rsidRPr="00514E68">
        <w:rPr>
          <w:kern w:val="28"/>
          <w:sz w:val="26"/>
          <w:szCs w:val="26"/>
        </w:rPr>
        <w:tab/>
      </w:r>
      <w:r w:rsidR="006B28DA" w:rsidRPr="00514E68">
        <w:rPr>
          <w:kern w:val="28"/>
          <w:sz w:val="26"/>
          <w:szCs w:val="26"/>
        </w:rPr>
        <w:tab/>
      </w:r>
      <w:r w:rsidR="006B28DA" w:rsidRPr="00514E68">
        <w:rPr>
          <w:kern w:val="28"/>
          <w:sz w:val="26"/>
          <w:szCs w:val="26"/>
        </w:rPr>
        <w:tab/>
      </w:r>
      <w:r w:rsidR="008132DF" w:rsidRPr="00514E68">
        <w:rPr>
          <w:b/>
          <w:kern w:val="28"/>
          <w:sz w:val="26"/>
          <w:szCs w:val="26"/>
        </w:rPr>
        <w:t>0</w:t>
      </w:r>
      <w:r w:rsidR="00086837" w:rsidRPr="00514E68">
        <w:rPr>
          <w:b/>
          <w:kern w:val="28"/>
          <w:sz w:val="26"/>
          <w:szCs w:val="26"/>
        </w:rPr>
        <w:t>2</w:t>
      </w:r>
      <w:r w:rsidRPr="00514E68">
        <w:rPr>
          <w:b/>
          <w:kern w:val="28"/>
          <w:sz w:val="26"/>
          <w:szCs w:val="26"/>
        </w:rPr>
        <w:t xml:space="preserve"> июня 202</w:t>
      </w:r>
      <w:r w:rsidR="008132DF" w:rsidRPr="00514E68">
        <w:rPr>
          <w:b/>
          <w:kern w:val="28"/>
          <w:sz w:val="26"/>
          <w:szCs w:val="26"/>
        </w:rPr>
        <w:t>5</w:t>
      </w:r>
      <w:r w:rsidRPr="00514E68">
        <w:rPr>
          <w:b/>
          <w:kern w:val="28"/>
          <w:sz w:val="26"/>
          <w:szCs w:val="26"/>
        </w:rPr>
        <w:t xml:space="preserve"> г.</w:t>
      </w:r>
    </w:p>
    <w:p w:rsidR="0087195F" w:rsidRPr="00514E68" w:rsidRDefault="00996A9D" w:rsidP="00514E68">
      <w:pPr>
        <w:jc w:val="both"/>
        <w:rPr>
          <w:b/>
          <w:kern w:val="28"/>
          <w:sz w:val="26"/>
          <w:szCs w:val="26"/>
        </w:rPr>
      </w:pPr>
      <w:r w:rsidRPr="00514E68">
        <w:rPr>
          <w:kern w:val="28"/>
          <w:sz w:val="26"/>
          <w:szCs w:val="26"/>
        </w:rPr>
        <w:t>Регистрация участников, о</w:t>
      </w:r>
      <w:r w:rsidR="0087195F" w:rsidRPr="00514E68">
        <w:rPr>
          <w:kern w:val="28"/>
          <w:sz w:val="26"/>
          <w:szCs w:val="26"/>
        </w:rPr>
        <w:t>ткрытие конференции:</w:t>
      </w:r>
      <w:r w:rsidR="0087195F" w:rsidRPr="00514E68">
        <w:rPr>
          <w:kern w:val="28"/>
          <w:sz w:val="26"/>
          <w:szCs w:val="26"/>
        </w:rPr>
        <w:tab/>
      </w:r>
      <w:r w:rsidR="00514E68">
        <w:rPr>
          <w:kern w:val="28"/>
          <w:sz w:val="26"/>
          <w:szCs w:val="26"/>
        </w:rPr>
        <w:tab/>
      </w:r>
      <w:r w:rsidR="008132DF" w:rsidRPr="00514E68">
        <w:rPr>
          <w:b/>
          <w:kern w:val="28"/>
          <w:sz w:val="26"/>
          <w:szCs w:val="26"/>
        </w:rPr>
        <w:t>0</w:t>
      </w:r>
      <w:r w:rsidR="00086837" w:rsidRPr="00514E68">
        <w:rPr>
          <w:b/>
          <w:kern w:val="28"/>
          <w:sz w:val="26"/>
          <w:szCs w:val="26"/>
        </w:rPr>
        <w:t>3</w:t>
      </w:r>
      <w:r w:rsidR="0087195F" w:rsidRPr="00514E68">
        <w:rPr>
          <w:b/>
          <w:kern w:val="28"/>
          <w:sz w:val="26"/>
          <w:szCs w:val="26"/>
        </w:rPr>
        <w:t xml:space="preserve"> июня 202</w:t>
      </w:r>
      <w:r w:rsidR="008132DF" w:rsidRPr="00514E68">
        <w:rPr>
          <w:b/>
          <w:kern w:val="28"/>
          <w:sz w:val="26"/>
          <w:szCs w:val="26"/>
        </w:rPr>
        <w:t>5</w:t>
      </w:r>
      <w:r w:rsidR="0087195F" w:rsidRPr="00514E68">
        <w:rPr>
          <w:b/>
          <w:kern w:val="28"/>
          <w:sz w:val="26"/>
          <w:szCs w:val="26"/>
        </w:rPr>
        <w:t xml:space="preserve"> г.</w:t>
      </w:r>
    </w:p>
    <w:p w:rsidR="00B97DD9" w:rsidRPr="00514E68" w:rsidRDefault="00B97DD9" w:rsidP="00514E68">
      <w:pPr>
        <w:jc w:val="center"/>
        <w:rPr>
          <w:b/>
          <w:kern w:val="28"/>
          <w:sz w:val="26"/>
          <w:szCs w:val="26"/>
        </w:rPr>
      </w:pPr>
    </w:p>
    <w:p w:rsidR="006F1E26" w:rsidRPr="00514E68" w:rsidRDefault="001D2EC3" w:rsidP="00F5309A">
      <w:pPr>
        <w:shd w:val="clear" w:color="auto" w:fill="F2F2F2"/>
        <w:tabs>
          <w:tab w:val="center" w:pos="4818"/>
          <w:tab w:val="left" w:pos="6135"/>
        </w:tabs>
        <w:jc w:val="center"/>
        <w:rPr>
          <w:b/>
          <w:kern w:val="28"/>
          <w:sz w:val="26"/>
          <w:szCs w:val="26"/>
        </w:rPr>
      </w:pPr>
      <w:bookmarkStart w:id="2" w:name="_Hlk187333086"/>
      <w:bookmarkStart w:id="3" w:name="_Hlk187326351"/>
      <w:bookmarkStart w:id="4" w:name="_Hlk187328131"/>
      <w:r w:rsidRPr="00514E68">
        <w:rPr>
          <w:b/>
          <w:kern w:val="28"/>
          <w:sz w:val="26"/>
          <w:szCs w:val="26"/>
        </w:rPr>
        <w:t>Заявка на участие в конференции</w:t>
      </w:r>
      <w:r w:rsidR="00B902D5">
        <w:rPr>
          <w:b/>
          <w:kern w:val="28"/>
          <w:sz w:val="26"/>
          <w:szCs w:val="26"/>
        </w:rPr>
        <w:t xml:space="preserve"> </w:t>
      </w:r>
      <w:r w:rsidR="006F1E26" w:rsidRPr="00514E68">
        <w:rPr>
          <w:b/>
          <w:kern w:val="28"/>
          <w:sz w:val="26"/>
          <w:szCs w:val="26"/>
        </w:rPr>
        <w:t>и договор об участии в конференции</w:t>
      </w:r>
    </w:p>
    <w:p w:rsidR="00E62502" w:rsidRPr="00514E68" w:rsidRDefault="00E62502" w:rsidP="00514E68">
      <w:pPr>
        <w:ind w:firstLine="709"/>
        <w:jc w:val="both"/>
        <w:rPr>
          <w:kern w:val="28"/>
          <w:sz w:val="26"/>
          <w:szCs w:val="26"/>
        </w:rPr>
      </w:pPr>
      <w:r w:rsidRPr="00514E68">
        <w:rPr>
          <w:kern w:val="28"/>
          <w:sz w:val="26"/>
          <w:szCs w:val="26"/>
        </w:rPr>
        <w:t xml:space="preserve">Заявка на участие в конференции заполняется </w:t>
      </w:r>
      <w:r w:rsidR="00117800" w:rsidRPr="00514E68">
        <w:rPr>
          <w:kern w:val="28"/>
          <w:sz w:val="26"/>
          <w:szCs w:val="26"/>
        </w:rPr>
        <w:t>в формате *.</w:t>
      </w:r>
      <w:proofErr w:type="spellStart"/>
      <w:r w:rsidR="00117800" w:rsidRPr="00514E68">
        <w:rPr>
          <w:kern w:val="28"/>
          <w:sz w:val="26"/>
          <w:szCs w:val="26"/>
          <w:lang w:val="en-US"/>
        </w:rPr>
        <w:t>docx</w:t>
      </w:r>
      <w:proofErr w:type="spellEnd"/>
      <w:r w:rsidR="00117800" w:rsidRPr="00514E68">
        <w:rPr>
          <w:kern w:val="28"/>
          <w:sz w:val="26"/>
          <w:szCs w:val="26"/>
        </w:rPr>
        <w:t xml:space="preserve"> </w:t>
      </w:r>
      <w:r w:rsidRPr="00514E68">
        <w:rPr>
          <w:kern w:val="28"/>
          <w:sz w:val="26"/>
          <w:szCs w:val="26"/>
        </w:rPr>
        <w:t xml:space="preserve">по форме, размещенной </w:t>
      </w:r>
      <w:r w:rsidR="00B60708" w:rsidRPr="00514E68">
        <w:rPr>
          <w:kern w:val="28"/>
          <w:sz w:val="26"/>
          <w:szCs w:val="26"/>
        </w:rPr>
        <w:t>в</w:t>
      </w:r>
      <w:r w:rsidRPr="00514E68">
        <w:rPr>
          <w:kern w:val="28"/>
          <w:sz w:val="26"/>
          <w:szCs w:val="26"/>
        </w:rPr>
        <w:t xml:space="preserve"> приложении к </w:t>
      </w:r>
      <w:r w:rsidR="00B60708" w:rsidRPr="00514E68">
        <w:rPr>
          <w:kern w:val="28"/>
          <w:sz w:val="26"/>
          <w:szCs w:val="26"/>
        </w:rPr>
        <w:t xml:space="preserve">данному </w:t>
      </w:r>
      <w:r w:rsidRPr="00514E68">
        <w:rPr>
          <w:kern w:val="28"/>
          <w:sz w:val="26"/>
          <w:szCs w:val="26"/>
        </w:rPr>
        <w:t>сообщению и на странице</w:t>
      </w:r>
      <w:r w:rsidR="00B60708" w:rsidRPr="00514E68">
        <w:rPr>
          <w:kern w:val="28"/>
          <w:sz w:val="26"/>
          <w:szCs w:val="26"/>
        </w:rPr>
        <w:t>:</w:t>
      </w:r>
      <w:r w:rsidRPr="00514E68">
        <w:rPr>
          <w:kern w:val="28"/>
          <w:sz w:val="26"/>
          <w:szCs w:val="26"/>
        </w:rPr>
        <w:t xml:space="preserve"> </w:t>
      </w:r>
    </w:p>
    <w:p w:rsidR="00B60708" w:rsidRPr="00514E68" w:rsidRDefault="00FA1C24" w:rsidP="0007011E">
      <w:pPr>
        <w:jc w:val="center"/>
        <w:rPr>
          <w:kern w:val="28"/>
          <w:sz w:val="26"/>
          <w:szCs w:val="26"/>
        </w:rPr>
      </w:pPr>
      <w:hyperlink r:id="rId10" w:history="1">
        <w:r w:rsidR="006F1E26" w:rsidRPr="00514E68">
          <w:rPr>
            <w:rStyle w:val="a4"/>
            <w:kern w:val="28"/>
            <w:sz w:val="26"/>
            <w:szCs w:val="26"/>
          </w:rPr>
          <w:t>https://www.ksc.ru/conf/tsifrovye-tekhnologii-v-gornom-dele-2025/</w:t>
        </w:r>
      </w:hyperlink>
    </w:p>
    <w:p w:rsidR="006F1E26" w:rsidRPr="00514E68" w:rsidRDefault="00117800" w:rsidP="00514E68">
      <w:pPr>
        <w:jc w:val="both"/>
        <w:rPr>
          <w:kern w:val="28"/>
          <w:sz w:val="26"/>
          <w:szCs w:val="26"/>
        </w:rPr>
      </w:pPr>
      <w:r w:rsidRPr="00514E68">
        <w:rPr>
          <w:kern w:val="28"/>
          <w:sz w:val="26"/>
          <w:szCs w:val="26"/>
        </w:rPr>
        <w:t xml:space="preserve">и отправляется на адрес электронной почты конференции: </w:t>
      </w:r>
      <w:hyperlink r:id="rId11" w:history="1">
        <w:r w:rsidRPr="00514E68">
          <w:rPr>
            <w:rStyle w:val="a4"/>
            <w:kern w:val="28"/>
            <w:sz w:val="26"/>
            <w:szCs w:val="26"/>
          </w:rPr>
          <w:t>conf</w:t>
        </w:r>
        <w:r w:rsidRPr="00514E68">
          <w:rPr>
            <w:rStyle w:val="a4"/>
            <w:kern w:val="28"/>
            <w:sz w:val="26"/>
            <w:szCs w:val="26"/>
            <w:lang w:val="en-US"/>
          </w:rPr>
          <w:t>goi</w:t>
        </w:r>
        <w:r w:rsidRPr="00514E68">
          <w:rPr>
            <w:rStyle w:val="a4"/>
            <w:kern w:val="28"/>
            <w:sz w:val="26"/>
            <w:szCs w:val="26"/>
          </w:rPr>
          <w:t>@ksc.ru</w:t>
        </w:r>
      </w:hyperlink>
    </w:p>
    <w:p w:rsidR="00117800" w:rsidRPr="0056785C" w:rsidRDefault="00EE1D07" w:rsidP="0056785C">
      <w:pPr>
        <w:numPr>
          <w:ilvl w:val="0"/>
          <w:numId w:val="4"/>
        </w:numPr>
        <w:ind w:left="284" w:hanging="284"/>
        <w:jc w:val="both"/>
        <w:rPr>
          <w:kern w:val="28"/>
          <w:sz w:val="26"/>
          <w:szCs w:val="26"/>
        </w:rPr>
      </w:pPr>
      <w:r w:rsidRPr="0056785C">
        <w:rPr>
          <w:kern w:val="28"/>
          <w:sz w:val="26"/>
          <w:szCs w:val="26"/>
        </w:rPr>
        <w:t xml:space="preserve">Для </w:t>
      </w:r>
      <w:r w:rsidR="00117800" w:rsidRPr="0056785C">
        <w:rPr>
          <w:kern w:val="28"/>
          <w:sz w:val="26"/>
          <w:szCs w:val="26"/>
        </w:rPr>
        <w:t xml:space="preserve">участия в конференции </w:t>
      </w:r>
      <w:r w:rsidR="00117800" w:rsidRPr="0056785C">
        <w:rPr>
          <w:b/>
          <w:i/>
          <w:kern w:val="28"/>
          <w:sz w:val="26"/>
          <w:szCs w:val="26"/>
        </w:rPr>
        <w:t>с докладом</w:t>
      </w:r>
      <w:r w:rsidR="00117800" w:rsidRPr="0056785C">
        <w:rPr>
          <w:kern w:val="28"/>
          <w:sz w:val="26"/>
          <w:szCs w:val="26"/>
        </w:rPr>
        <w:t xml:space="preserve"> </w:t>
      </w:r>
      <w:r w:rsidR="00117800" w:rsidRPr="0056785C">
        <w:rPr>
          <w:b/>
          <w:kern w:val="28"/>
          <w:sz w:val="26"/>
          <w:szCs w:val="26"/>
          <w:u w:val="single"/>
        </w:rPr>
        <w:t>вместе с заявкой</w:t>
      </w:r>
      <w:r w:rsidR="00117800" w:rsidRPr="0056785C">
        <w:rPr>
          <w:kern w:val="28"/>
          <w:sz w:val="26"/>
          <w:szCs w:val="26"/>
        </w:rPr>
        <w:t xml:space="preserve"> на адрес </w:t>
      </w:r>
      <w:r w:rsidR="00514E68" w:rsidRPr="0056785C">
        <w:rPr>
          <w:kern w:val="28"/>
          <w:sz w:val="26"/>
          <w:szCs w:val="26"/>
        </w:rPr>
        <w:t xml:space="preserve">электронной почты </w:t>
      </w:r>
      <w:r w:rsidR="00117800" w:rsidRPr="0056785C">
        <w:rPr>
          <w:kern w:val="28"/>
          <w:sz w:val="26"/>
          <w:szCs w:val="26"/>
        </w:rPr>
        <w:t>конференции направляются</w:t>
      </w:r>
      <w:r w:rsidR="0056785C" w:rsidRPr="0056785C">
        <w:rPr>
          <w:kern w:val="28"/>
          <w:sz w:val="26"/>
          <w:szCs w:val="26"/>
        </w:rPr>
        <w:t xml:space="preserve"> </w:t>
      </w:r>
      <w:r w:rsidR="00117800" w:rsidRPr="0056785C">
        <w:rPr>
          <w:kern w:val="28"/>
          <w:sz w:val="26"/>
          <w:szCs w:val="26"/>
        </w:rPr>
        <w:t>тезисы доклада</w:t>
      </w:r>
      <w:r w:rsidR="0056785C" w:rsidRPr="0056785C">
        <w:rPr>
          <w:kern w:val="28"/>
          <w:sz w:val="26"/>
          <w:szCs w:val="26"/>
        </w:rPr>
        <w:t xml:space="preserve">, </w:t>
      </w:r>
      <w:r w:rsidR="00117800" w:rsidRPr="0056785C">
        <w:rPr>
          <w:kern w:val="28"/>
          <w:sz w:val="26"/>
          <w:szCs w:val="26"/>
        </w:rPr>
        <w:t>экспертное заключение о возможности публи</w:t>
      </w:r>
      <w:r w:rsidR="0056785C" w:rsidRPr="0056785C">
        <w:rPr>
          <w:kern w:val="28"/>
          <w:sz w:val="26"/>
          <w:szCs w:val="26"/>
        </w:rPr>
        <w:t xml:space="preserve">кации тезисов в открытой печати, </w:t>
      </w:r>
      <w:r w:rsidR="00944E5C" w:rsidRPr="0056785C">
        <w:rPr>
          <w:kern w:val="28"/>
          <w:sz w:val="26"/>
          <w:szCs w:val="26"/>
        </w:rPr>
        <w:t xml:space="preserve">заполненный </w:t>
      </w:r>
      <w:r w:rsidR="00117800" w:rsidRPr="0056785C">
        <w:rPr>
          <w:sz w:val="26"/>
          <w:szCs w:val="26"/>
        </w:rPr>
        <w:t>договор</w:t>
      </w:r>
      <w:proofErr w:type="gramStart"/>
      <w:r w:rsidR="00B82D8E" w:rsidRPr="0056785C">
        <w:rPr>
          <w:sz w:val="26"/>
          <w:szCs w:val="26"/>
          <w:vertAlign w:val="superscript"/>
        </w:rPr>
        <w:t>1</w:t>
      </w:r>
      <w:proofErr w:type="gramEnd"/>
      <w:r w:rsidR="0056785C">
        <w:rPr>
          <w:sz w:val="26"/>
          <w:szCs w:val="26"/>
        </w:rPr>
        <w:t>.</w:t>
      </w:r>
    </w:p>
    <w:p w:rsidR="0007011E" w:rsidRPr="0056785C" w:rsidRDefault="0007011E" w:rsidP="0056785C">
      <w:pPr>
        <w:numPr>
          <w:ilvl w:val="0"/>
          <w:numId w:val="4"/>
        </w:numPr>
        <w:ind w:left="284" w:hanging="284"/>
        <w:jc w:val="both"/>
        <w:rPr>
          <w:kern w:val="28"/>
          <w:sz w:val="26"/>
          <w:szCs w:val="26"/>
        </w:rPr>
      </w:pPr>
      <w:r w:rsidRPr="00514E68">
        <w:rPr>
          <w:kern w:val="28"/>
          <w:sz w:val="26"/>
          <w:szCs w:val="26"/>
        </w:rPr>
        <w:t xml:space="preserve">Для участия в конференции </w:t>
      </w:r>
      <w:r>
        <w:rPr>
          <w:b/>
          <w:i/>
          <w:kern w:val="28"/>
          <w:sz w:val="26"/>
          <w:szCs w:val="26"/>
        </w:rPr>
        <w:t>без</w:t>
      </w:r>
      <w:r w:rsidRPr="00B902D5">
        <w:rPr>
          <w:b/>
          <w:i/>
          <w:kern w:val="28"/>
          <w:sz w:val="26"/>
          <w:szCs w:val="26"/>
        </w:rPr>
        <w:t xml:space="preserve"> доклад</w:t>
      </w:r>
      <w:r>
        <w:rPr>
          <w:b/>
          <w:i/>
          <w:kern w:val="28"/>
          <w:sz w:val="26"/>
          <w:szCs w:val="26"/>
        </w:rPr>
        <w:t>а</w:t>
      </w:r>
      <w:r w:rsidRPr="00514E68">
        <w:rPr>
          <w:kern w:val="28"/>
          <w:sz w:val="26"/>
          <w:szCs w:val="26"/>
        </w:rPr>
        <w:t xml:space="preserve"> </w:t>
      </w:r>
      <w:r w:rsidRPr="00514E68">
        <w:rPr>
          <w:b/>
          <w:kern w:val="28"/>
          <w:sz w:val="26"/>
          <w:szCs w:val="26"/>
          <w:u w:val="single"/>
        </w:rPr>
        <w:t>вместе с заявкой</w:t>
      </w:r>
      <w:r w:rsidRPr="00514E68">
        <w:rPr>
          <w:kern w:val="28"/>
          <w:sz w:val="26"/>
          <w:szCs w:val="26"/>
        </w:rPr>
        <w:t xml:space="preserve"> на адрес электронной почты конференции направля</w:t>
      </w:r>
      <w:r>
        <w:rPr>
          <w:kern w:val="28"/>
          <w:sz w:val="26"/>
          <w:szCs w:val="26"/>
        </w:rPr>
        <w:t>е</w:t>
      </w:r>
      <w:r w:rsidRPr="00514E68">
        <w:rPr>
          <w:kern w:val="28"/>
          <w:sz w:val="26"/>
          <w:szCs w:val="26"/>
        </w:rPr>
        <w:t>тся</w:t>
      </w:r>
      <w:r>
        <w:rPr>
          <w:kern w:val="28"/>
          <w:sz w:val="26"/>
          <w:szCs w:val="26"/>
        </w:rPr>
        <w:t xml:space="preserve"> </w:t>
      </w:r>
      <w:r w:rsidR="005E1A43">
        <w:rPr>
          <w:kern w:val="28"/>
          <w:sz w:val="26"/>
          <w:szCs w:val="26"/>
        </w:rPr>
        <w:t xml:space="preserve">только </w:t>
      </w:r>
      <w:r w:rsidR="00944E5C">
        <w:rPr>
          <w:kern w:val="28"/>
          <w:sz w:val="26"/>
          <w:szCs w:val="26"/>
        </w:rPr>
        <w:t xml:space="preserve">заполненный </w:t>
      </w:r>
      <w:r w:rsidRPr="0007011E">
        <w:rPr>
          <w:sz w:val="26"/>
          <w:szCs w:val="26"/>
        </w:rPr>
        <w:t>договор</w:t>
      </w:r>
      <w:r w:rsidR="00B82D8E">
        <w:rPr>
          <w:rStyle w:val="afa"/>
          <w:sz w:val="26"/>
          <w:szCs w:val="26"/>
        </w:rPr>
        <w:t>1</w:t>
      </w:r>
      <w:r w:rsidR="0056785C">
        <w:rPr>
          <w:sz w:val="26"/>
          <w:szCs w:val="26"/>
        </w:rPr>
        <w:t>.</w:t>
      </w:r>
      <w:r w:rsidRPr="0007011E">
        <w:rPr>
          <w:sz w:val="26"/>
          <w:szCs w:val="26"/>
        </w:rPr>
        <w:t xml:space="preserve"> </w:t>
      </w:r>
    </w:p>
    <w:p w:rsidR="0056785C" w:rsidRPr="0007011E" w:rsidRDefault="0056785C" w:rsidP="0056785C">
      <w:pPr>
        <w:numPr>
          <w:ilvl w:val="0"/>
          <w:numId w:val="4"/>
        </w:numPr>
        <w:ind w:left="284" w:hanging="284"/>
        <w:jc w:val="both"/>
        <w:rPr>
          <w:kern w:val="28"/>
          <w:sz w:val="26"/>
          <w:szCs w:val="26"/>
        </w:rPr>
      </w:pPr>
      <w:r>
        <w:rPr>
          <w:kern w:val="28"/>
          <w:sz w:val="26"/>
          <w:szCs w:val="26"/>
        </w:rPr>
        <w:t>Шаблон договора</w:t>
      </w:r>
      <w:proofErr w:type="gramStart"/>
      <w:r w:rsidRPr="0056785C">
        <w:rPr>
          <w:kern w:val="28"/>
          <w:sz w:val="26"/>
          <w:szCs w:val="26"/>
          <w:vertAlign w:val="superscript"/>
        </w:rPr>
        <w:t>1</w:t>
      </w:r>
      <w:proofErr w:type="gramEnd"/>
      <w:r>
        <w:rPr>
          <w:kern w:val="28"/>
          <w:sz w:val="26"/>
          <w:szCs w:val="26"/>
        </w:rPr>
        <w:t xml:space="preserve"> находится также на странице:</w:t>
      </w:r>
    </w:p>
    <w:p w:rsidR="0007011E" w:rsidRPr="00514E68" w:rsidRDefault="00FA1C24" w:rsidP="0007011E">
      <w:pPr>
        <w:tabs>
          <w:tab w:val="right" w:pos="9070"/>
        </w:tabs>
        <w:jc w:val="center"/>
        <w:rPr>
          <w:kern w:val="28"/>
          <w:sz w:val="26"/>
          <w:szCs w:val="26"/>
        </w:rPr>
      </w:pPr>
      <w:hyperlink r:id="rId12" w:history="1">
        <w:r w:rsidR="0007011E" w:rsidRPr="00514E68">
          <w:rPr>
            <w:rStyle w:val="a4"/>
            <w:kern w:val="28"/>
            <w:sz w:val="26"/>
            <w:szCs w:val="26"/>
          </w:rPr>
          <w:t>https://www.ksc.ru/conf/tsifrovye-tekhnologii-v-gornom-dele-2025/</w:t>
        </w:r>
      </w:hyperlink>
    </w:p>
    <w:bookmarkEnd w:id="2"/>
    <w:p w:rsidR="00E9464F" w:rsidRPr="00514E68" w:rsidRDefault="00E9464F" w:rsidP="00514E68">
      <w:pPr>
        <w:jc w:val="center"/>
        <w:rPr>
          <w:kern w:val="28"/>
          <w:sz w:val="26"/>
          <w:szCs w:val="26"/>
        </w:rPr>
      </w:pPr>
    </w:p>
    <w:p w:rsidR="00F9293B" w:rsidRPr="00514E68" w:rsidRDefault="00B82D8E" w:rsidP="00F8396D">
      <w:pPr>
        <w:shd w:val="clear" w:color="auto" w:fill="F2F2F2"/>
        <w:jc w:val="center"/>
        <w:rPr>
          <w:b/>
          <w:bCs/>
          <w:kern w:val="28"/>
          <w:sz w:val="26"/>
          <w:szCs w:val="26"/>
        </w:rPr>
      </w:pPr>
      <w:r>
        <w:rPr>
          <w:b/>
          <w:bCs/>
          <w:kern w:val="28"/>
          <w:sz w:val="26"/>
          <w:szCs w:val="26"/>
        </w:rPr>
        <w:t>Организационный</w:t>
      </w:r>
      <w:r w:rsidR="000867E1" w:rsidRPr="00514E68">
        <w:rPr>
          <w:b/>
          <w:bCs/>
          <w:kern w:val="28"/>
          <w:sz w:val="26"/>
          <w:szCs w:val="26"/>
        </w:rPr>
        <w:t xml:space="preserve"> взнос для участников </w:t>
      </w:r>
      <w:r w:rsidR="00CB6ACA" w:rsidRPr="00514E68">
        <w:rPr>
          <w:b/>
          <w:bCs/>
          <w:kern w:val="28"/>
          <w:sz w:val="26"/>
          <w:szCs w:val="26"/>
        </w:rPr>
        <w:t>конференции</w:t>
      </w:r>
    </w:p>
    <w:p w:rsidR="007F1DFF" w:rsidRPr="00514E68" w:rsidRDefault="00F9293B" w:rsidP="00514E68">
      <w:pPr>
        <w:ind w:firstLine="851"/>
        <w:jc w:val="both"/>
        <w:rPr>
          <w:kern w:val="28"/>
          <w:sz w:val="26"/>
          <w:szCs w:val="26"/>
        </w:rPr>
      </w:pPr>
      <w:r w:rsidRPr="00514E68">
        <w:rPr>
          <w:kern w:val="28"/>
          <w:sz w:val="26"/>
          <w:szCs w:val="26"/>
        </w:rPr>
        <w:t xml:space="preserve">Размер </w:t>
      </w:r>
      <w:r w:rsidR="0056785C">
        <w:rPr>
          <w:kern w:val="28"/>
          <w:sz w:val="26"/>
          <w:szCs w:val="26"/>
        </w:rPr>
        <w:t>организационного</w:t>
      </w:r>
      <w:r w:rsidRPr="00514E68">
        <w:rPr>
          <w:kern w:val="28"/>
          <w:sz w:val="26"/>
          <w:szCs w:val="26"/>
        </w:rPr>
        <w:t xml:space="preserve"> взноса составляет 5</w:t>
      </w:r>
      <w:r w:rsidR="007F1DFF" w:rsidRPr="00514E68">
        <w:rPr>
          <w:kern w:val="28"/>
          <w:sz w:val="26"/>
          <w:szCs w:val="26"/>
        </w:rPr>
        <w:t xml:space="preserve"> 000 рублей</w:t>
      </w:r>
      <w:r w:rsidR="0007011E">
        <w:rPr>
          <w:kern w:val="28"/>
          <w:sz w:val="26"/>
          <w:szCs w:val="26"/>
        </w:rPr>
        <w:t xml:space="preserve"> вместе с НДС</w:t>
      </w:r>
      <w:r w:rsidR="007F1DFF" w:rsidRPr="00514E68">
        <w:rPr>
          <w:kern w:val="28"/>
          <w:sz w:val="26"/>
          <w:szCs w:val="26"/>
        </w:rPr>
        <w:t>.</w:t>
      </w:r>
    </w:p>
    <w:p w:rsidR="007F1DFF" w:rsidRPr="00514E68" w:rsidRDefault="00F76E63" w:rsidP="00514E68">
      <w:pPr>
        <w:ind w:firstLine="851"/>
        <w:jc w:val="both"/>
        <w:rPr>
          <w:kern w:val="28"/>
          <w:sz w:val="26"/>
          <w:szCs w:val="26"/>
        </w:rPr>
      </w:pPr>
      <w:r w:rsidRPr="00514E68">
        <w:rPr>
          <w:kern w:val="28"/>
          <w:sz w:val="26"/>
          <w:szCs w:val="26"/>
        </w:rPr>
        <w:t>Оплата</w:t>
      </w:r>
      <w:r w:rsidR="00F9293B" w:rsidRPr="00514E68">
        <w:rPr>
          <w:kern w:val="28"/>
          <w:sz w:val="26"/>
          <w:szCs w:val="26"/>
        </w:rPr>
        <w:t xml:space="preserve"> </w:t>
      </w:r>
      <w:r w:rsidR="009A493F" w:rsidRPr="00514E68">
        <w:rPr>
          <w:kern w:val="28"/>
          <w:sz w:val="26"/>
          <w:szCs w:val="26"/>
        </w:rPr>
        <w:t>производится безналичным</w:t>
      </w:r>
      <w:r w:rsidR="00996A9D" w:rsidRPr="00514E68">
        <w:rPr>
          <w:kern w:val="28"/>
          <w:sz w:val="26"/>
          <w:szCs w:val="26"/>
        </w:rPr>
        <w:t xml:space="preserve"> </w:t>
      </w:r>
      <w:r w:rsidR="000867E1" w:rsidRPr="00514E68">
        <w:rPr>
          <w:kern w:val="28"/>
          <w:sz w:val="26"/>
          <w:szCs w:val="26"/>
        </w:rPr>
        <w:t xml:space="preserve">расчётом </w:t>
      </w:r>
      <w:r w:rsidRPr="00514E68">
        <w:rPr>
          <w:kern w:val="28"/>
          <w:sz w:val="26"/>
          <w:szCs w:val="26"/>
        </w:rPr>
        <w:t xml:space="preserve">до </w:t>
      </w:r>
      <w:r w:rsidR="00086837" w:rsidRPr="00514E68">
        <w:rPr>
          <w:kern w:val="28"/>
          <w:sz w:val="26"/>
          <w:szCs w:val="26"/>
        </w:rPr>
        <w:t>26</w:t>
      </w:r>
      <w:r w:rsidRPr="00514E68">
        <w:rPr>
          <w:kern w:val="28"/>
          <w:sz w:val="26"/>
          <w:szCs w:val="26"/>
        </w:rPr>
        <w:t xml:space="preserve"> мая.</w:t>
      </w:r>
    </w:p>
    <w:p w:rsidR="00F9293B" w:rsidRPr="00514E68" w:rsidRDefault="00723242" w:rsidP="00944E5C">
      <w:pPr>
        <w:ind w:firstLine="851"/>
        <w:jc w:val="both"/>
        <w:rPr>
          <w:b/>
          <w:kern w:val="28"/>
          <w:sz w:val="26"/>
          <w:szCs w:val="26"/>
        </w:rPr>
      </w:pPr>
      <w:r w:rsidRPr="00514E68">
        <w:rPr>
          <w:kern w:val="28"/>
          <w:sz w:val="26"/>
          <w:szCs w:val="26"/>
        </w:rPr>
        <w:t xml:space="preserve">После обработки </w:t>
      </w:r>
      <w:r w:rsidR="0007011E">
        <w:rPr>
          <w:kern w:val="28"/>
          <w:sz w:val="26"/>
          <w:szCs w:val="26"/>
        </w:rPr>
        <w:t xml:space="preserve">финансовой службой Горного института КНЦ РАН заполненного участником </w:t>
      </w:r>
      <w:r w:rsidRPr="00514E68">
        <w:rPr>
          <w:kern w:val="28"/>
          <w:sz w:val="26"/>
          <w:szCs w:val="26"/>
        </w:rPr>
        <w:t xml:space="preserve">договора </w:t>
      </w:r>
      <w:r w:rsidR="0007011E">
        <w:rPr>
          <w:kern w:val="28"/>
          <w:sz w:val="26"/>
          <w:szCs w:val="26"/>
        </w:rPr>
        <w:t xml:space="preserve">на его реквизиты </w:t>
      </w:r>
      <w:r w:rsidRPr="00514E68">
        <w:rPr>
          <w:kern w:val="28"/>
          <w:sz w:val="26"/>
          <w:szCs w:val="26"/>
        </w:rPr>
        <w:t xml:space="preserve">будет выставлен счёт, который </w:t>
      </w:r>
      <w:r w:rsidR="0007011E">
        <w:rPr>
          <w:kern w:val="28"/>
          <w:sz w:val="26"/>
          <w:szCs w:val="26"/>
        </w:rPr>
        <w:t xml:space="preserve">будет </w:t>
      </w:r>
      <w:r w:rsidRPr="00514E68">
        <w:rPr>
          <w:kern w:val="28"/>
          <w:sz w:val="26"/>
          <w:szCs w:val="26"/>
        </w:rPr>
        <w:t>отправ</w:t>
      </w:r>
      <w:r w:rsidR="0007011E">
        <w:rPr>
          <w:kern w:val="28"/>
          <w:sz w:val="26"/>
          <w:szCs w:val="26"/>
        </w:rPr>
        <w:t>лен</w:t>
      </w:r>
      <w:r w:rsidRPr="00514E68">
        <w:rPr>
          <w:kern w:val="28"/>
          <w:sz w:val="26"/>
          <w:szCs w:val="26"/>
        </w:rPr>
        <w:t xml:space="preserve"> на указанную в договор</w:t>
      </w:r>
      <w:r w:rsidR="00944E5C">
        <w:rPr>
          <w:kern w:val="28"/>
          <w:sz w:val="26"/>
          <w:szCs w:val="26"/>
        </w:rPr>
        <w:t>е</w:t>
      </w:r>
      <w:r w:rsidRPr="00514E68">
        <w:rPr>
          <w:kern w:val="28"/>
          <w:sz w:val="26"/>
          <w:szCs w:val="26"/>
        </w:rPr>
        <w:t xml:space="preserve"> электронную почту. Оригиналы документов (договор, счёт, счёт-фактура, акт об оказанных услугах) будут выданы участникам лично во время конференции, либо отправлены Почтой России</w:t>
      </w:r>
      <w:r w:rsidRPr="00514E68">
        <w:rPr>
          <w:bCs/>
          <w:kern w:val="28"/>
          <w:sz w:val="26"/>
          <w:szCs w:val="26"/>
        </w:rPr>
        <w:t>.</w:t>
      </w:r>
    </w:p>
    <w:p w:rsidR="00BA433D" w:rsidRPr="00514E68" w:rsidRDefault="00944E5C" w:rsidP="00514E68">
      <w:pPr>
        <w:jc w:val="center"/>
        <w:rPr>
          <w:b/>
          <w:kern w:val="28"/>
          <w:sz w:val="26"/>
          <w:szCs w:val="26"/>
        </w:rPr>
      </w:pPr>
      <w:r>
        <w:rPr>
          <w:b/>
          <w:kern w:val="28"/>
          <w:sz w:val="26"/>
          <w:szCs w:val="26"/>
        </w:rPr>
        <w:t xml:space="preserve"> </w:t>
      </w:r>
    </w:p>
    <w:p w:rsidR="00F9293B" w:rsidRPr="00514E68" w:rsidRDefault="00F9293B" w:rsidP="00514E68">
      <w:pPr>
        <w:jc w:val="center"/>
        <w:rPr>
          <w:bCs/>
          <w:kern w:val="28"/>
          <w:sz w:val="26"/>
          <w:szCs w:val="26"/>
        </w:rPr>
      </w:pPr>
      <w:r w:rsidRPr="00514E68">
        <w:rPr>
          <w:b/>
          <w:kern w:val="28"/>
          <w:sz w:val="26"/>
          <w:szCs w:val="26"/>
        </w:rPr>
        <w:t>Публикация</w:t>
      </w:r>
      <w:r w:rsidR="000867E1" w:rsidRPr="00514E68">
        <w:rPr>
          <w:b/>
          <w:kern w:val="28"/>
          <w:sz w:val="26"/>
          <w:szCs w:val="26"/>
        </w:rPr>
        <w:t xml:space="preserve"> материалов</w:t>
      </w:r>
    </w:p>
    <w:p w:rsidR="00BA433D" w:rsidRPr="00514E68" w:rsidRDefault="00BA433D" w:rsidP="00D1564E">
      <w:pPr>
        <w:ind w:firstLine="851"/>
        <w:jc w:val="both"/>
        <w:rPr>
          <w:sz w:val="26"/>
          <w:szCs w:val="26"/>
        </w:rPr>
      </w:pPr>
      <w:r w:rsidRPr="00514E68">
        <w:rPr>
          <w:sz w:val="26"/>
          <w:szCs w:val="26"/>
        </w:rPr>
        <w:t xml:space="preserve">Тезисы </w:t>
      </w:r>
      <w:r w:rsidRPr="00514E68">
        <w:rPr>
          <w:kern w:val="28"/>
          <w:sz w:val="26"/>
          <w:szCs w:val="26"/>
        </w:rPr>
        <w:t>докладов</w:t>
      </w:r>
      <w:r w:rsidRPr="00514E68">
        <w:rPr>
          <w:sz w:val="26"/>
          <w:szCs w:val="26"/>
        </w:rPr>
        <w:t xml:space="preserve"> </w:t>
      </w:r>
      <w:r w:rsidR="00D1564E">
        <w:rPr>
          <w:sz w:val="26"/>
          <w:szCs w:val="26"/>
        </w:rPr>
        <w:t xml:space="preserve">участников конференции </w:t>
      </w:r>
      <w:r w:rsidRPr="00514E68">
        <w:rPr>
          <w:sz w:val="26"/>
          <w:szCs w:val="26"/>
        </w:rPr>
        <w:t>будут изданы до начала конференции</w:t>
      </w:r>
      <w:r w:rsidR="00D1564E">
        <w:rPr>
          <w:sz w:val="26"/>
          <w:szCs w:val="26"/>
        </w:rPr>
        <w:t xml:space="preserve"> и выданы участникам при регистрации</w:t>
      </w:r>
      <w:r w:rsidRPr="00514E68">
        <w:rPr>
          <w:sz w:val="26"/>
          <w:szCs w:val="26"/>
        </w:rPr>
        <w:t>. Один автор может предоставить не более двух докладов.</w:t>
      </w:r>
    </w:p>
    <w:bookmarkEnd w:id="3"/>
    <w:p w:rsidR="00E9464F" w:rsidRPr="00514E68" w:rsidRDefault="00E9464F" w:rsidP="00514E68">
      <w:pPr>
        <w:jc w:val="both"/>
        <w:rPr>
          <w:sz w:val="26"/>
          <w:szCs w:val="26"/>
        </w:rPr>
      </w:pPr>
    </w:p>
    <w:p w:rsidR="00F9293B" w:rsidRPr="00514E68" w:rsidRDefault="00421CFF" w:rsidP="00514E68">
      <w:pPr>
        <w:jc w:val="center"/>
        <w:rPr>
          <w:b/>
          <w:kern w:val="28"/>
          <w:sz w:val="26"/>
          <w:szCs w:val="26"/>
        </w:rPr>
      </w:pPr>
      <w:r w:rsidRPr="00514E68">
        <w:rPr>
          <w:b/>
          <w:kern w:val="28"/>
          <w:sz w:val="26"/>
          <w:szCs w:val="26"/>
        </w:rPr>
        <w:t>Требования к оформлению тезисов</w:t>
      </w:r>
    </w:p>
    <w:p w:rsidR="00BA433D" w:rsidRPr="00514E68" w:rsidRDefault="00BA433D" w:rsidP="00D1564E">
      <w:pPr>
        <w:ind w:firstLine="851"/>
        <w:jc w:val="both"/>
        <w:rPr>
          <w:kern w:val="28"/>
          <w:sz w:val="26"/>
          <w:szCs w:val="26"/>
        </w:rPr>
      </w:pPr>
      <w:r w:rsidRPr="00514E68">
        <w:rPr>
          <w:kern w:val="28"/>
          <w:sz w:val="26"/>
          <w:szCs w:val="26"/>
        </w:rPr>
        <w:t xml:space="preserve">Объем </w:t>
      </w:r>
      <w:r w:rsidRPr="00D1564E">
        <w:rPr>
          <w:sz w:val="26"/>
          <w:szCs w:val="26"/>
        </w:rPr>
        <w:t>тезисов</w:t>
      </w:r>
      <w:r w:rsidRPr="00514E68">
        <w:rPr>
          <w:b/>
          <w:kern w:val="28"/>
          <w:sz w:val="26"/>
          <w:szCs w:val="26"/>
        </w:rPr>
        <w:t xml:space="preserve"> 1-2 страницы</w:t>
      </w:r>
      <w:r w:rsidRPr="00514E68">
        <w:rPr>
          <w:kern w:val="28"/>
          <w:sz w:val="26"/>
          <w:szCs w:val="26"/>
        </w:rPr>
        <w:t>. Название, данные авторов (ФИО, место работы, e-</w:t>
      </w:r>
      <w:proofErr w:type="spellStart"/>
      <w:r w:rsidRPr="00514E68">
        <w:rPr>
          <w:kern w:val="28"/>
          <w:sz w:val="26"/>
          <w:szCs w:val="26"/>
        </w:rPr>
        <w:t>mail</w:t>
      </w:r>
      <w:proofErr w:type="spellEnd"/>
      <w:r w:rsidRPr="00514E68">
        <w:rPr>
          <w:kern w:val="28"/>
          <w:sz w:val="26"/>
          <w:szCs w:val="26"/>
        </w:rPr>
        <w:t xml:space="preserve">). Формат листа </w:t>
      </w:r>
      <w:r w:rsidRPr="00514E68">
        <w:rPr>
          <w:kern w:val="28"/>
          <w:sz w:val="26"/>
          <w:szCs w:val="26"/>
          <w:lang w:val="en-US"/>
        </w:rPr>
        <w:t>A</w:t>
      </w:r>
      <w:r w:rsidRPr="00514E68">
        <w:rPr>
          <w:kern w:val="28"/>
          <w:sz w:val="26"/>
          <w:szCs w:val="26"/>
        </w:rPr>
        <w:t xml:space="preserve">4, шрифт </w:t>
      </w:r>
      <w:r w:rsidRPr="00514E68">
        <w:rPr>
          <w:kern w:val="28"/>
          <w:sz w:val="26"/>
          <w:szCs w:val="26"/>
          <w:lang w:val="en-US"/>
        </w:rPr>
        <w:t>Times</w:t>
      </w:r>
      <w:r w:rsidRPr="00514E68">
        <w:rPr>
          <w:kern w:val="28"/>
          <w:sz w:val="26"/>
          <w:szCs w:val="26"/>
        </w:rPr>
        <w:t xml:space="preserve"> </w:t>
      </w:r>
      <w:r w:rsidRPr="00514E68">
        <w:rPr>
          <w:kern w:val="28"/>
          <w:sz w:val="26"/>
          <w:szCs w:val="26"/>
          <w:lang w:val="en-US"/>
        </w:rPr>
        <w:t>New</w:t>
      </w:r>
      <w:r w:rsidRPr="00514E68">
        <w:rPr>
          <w:kern w:val="28"/>
          <w:sz w:val="26"/>
          <w:szCs w:val="26"/>
        </w:rPr>
        <w:t xml:space="preserve"> </w:t>
      </w:r>
      <w:r w:rsidRPr="00514E68">
        <w:rPr>
          <w:kern w:val="28"/>
          <w:sz w:val="26"/>
          <w:szCs w:val="26"/>
          <w:lang w:val="en-US"/>
        </w:rPr>
        <w:t>Roman</w:t>
      </w:r>
      <w:r w:rsidRPr="00514E68">
        <w:rPr>
          <w:kern w:val="28"/>
          <w:sz w:val="26"/>
          <w:szCs w:val="26"/>
        </w:rPr>
        <w:t xml:space="preserve">, кегль 12, все поля 25 мм. Текст: выравнивание по ширине; интервал - одинарный. </w:t>
      </w:r>
    </w:p>
    <w:p w:rsidR="0056785C" w:rsidRPr="0056785C" w:rsidRDefault="00BA433D" w:rsidP="0056785C">
      <w:pPr>
        <w:ind w:firstLine="851"/>
        <w:jc w:val="both"/>
        <w:rPr>
          <w:kern w:val="28"/>
          <w:sz w:val="26"/>
          <w:szCs w:val="26"/>
        </w:rPr>
      </w:pPr>
      <w:r w:rsidRPr="00514E68">
        <w:rPr>
          <w:kern w:val="28"/>
          <w:sz w:val="26"/>
          <w:szCs w:val="26"/>
        </w:rPr>
        <w:t>Те</w:t>
      </w:r>
      <w:r w:rsidRPr="0056785C">
        <w:rPr>
          <w:kern w:val="28"/>
          <w:sz w:val="26"/>
          <w:szCs w:val="26"/>
        </w:rPr>
        <w:t>з</w:t>
      </w:r>
      <w:r w:rsidRPr="00514E68">
        <w:rPr>
          <w:kern w:val="28"/>
          <w:sz w:val="26"/>
          <w:szCs w:val="26"/>
        </w:rPr>
        <w:t xml:space="preserve">исы </w:t>
      </w:r>
      <w:r w:rsidR="0056785C" w:rsidRPr="00514E68">
        <w:rPr>
          <w:kern w:val="28"/>
          <w:sz w:val="26"/>
          <w:szCs w:val="26"/>
        </w:rPr>
        <w:t>предоставляются</w:t>
      </w:r>
      <w:r w:rsidR="0056785C">
        <w:rPr>
          <w:kern w:val="28"/>
          <w:sz w:val="26"/>
          <w:szCs w:val="26"/>
        </w:rPr>
        <w:t xml:space="preserve"> в формате </w:t>
      </w:r>
      <w:r w:rsidR="0056785C" w:rsidRPr="0056785C">
        <w:rPr>
          <w:kern w:val="28"/>
          <w:sz w:val="26"/>
          <w:szCs w:val="26"/>
        </w:rPr>
        <w:t>*.</w:t>
      </w:r>
      <w:proofErr w:type="spellStart"/>
      <w:r w:rsidR="0056785C" w:rsidRPr="0056785C">
        <w:rPr>
          <w:kern w:val="28"/>
          <w:sz w:val="26"/>
          <w:szCs w:val="26"/>
        </w:rPr>
        <w:t>docx</w:t>
      </w:r>
      <w:proofErr w:type="spellEnd"/>
      <w:r w:rsidR="0056785C" w:rsidRPr="0056785C">
        <w:rPr>
          <w:kern w:val="28"/>
          <w:sz w:val="26"/>
          <w:szCs w:val="26"/>
        </w:rPr>
        <w:t xml:space="preserve">, </w:t>
      </w:r>
      <w:r w:rsidR="00844033" w:rsidRPr="00514E68">
        <w:rPr>
          <w:kern w:val="28"/>
          <w:sz w:val="26"/>
          <w:szCs w:val="26"/>
        </w:rPr>
        <w:t xml:space="preserve">экспертное заключение </w:t>
      </w:r>
      <w:r w:rsidR="0056785C">
        <w:rPr>
          <w:kern w:val="28"/>
          <w:sz w:val="26"/>
          <w:szCs w:val="26"/>
        </w:rPr>
        <w:t xml:space="preserve">предоставляется в формате </w:t>
      </w:r>
      <w:r w:rsidR="0056785C" w:rsidRPr="0056785C">
        <w:rPr>
          <w:kern w:val="28"/>
          <w:sz w:val="26"/>
          <w:szCs w:val="26"/>
        </w:rPr>
        <w:t>*.pdf.</w:t>
      </w:r>
    </w:p>
    <w:p w:rsidR="0056785C" w:rsidRPr="00514E68" w:rsidRDefault="0056785C" w:rsidP="00514E68">
      <w:pPr>
        <w:jc w:val="both"/>
        <w:rPr>
          <w:b/>
          <w:kern w:val="28"/>
          <w:sz w:val="26"/>
          <w:szCs w:val="26"/>
        </w:rPr>
      </w:pPr>
    </w:p>
    <w:p w:rsidR="009A493F" w:rsidRPr="00514E68" w:rsidRDefault="00281E2D" w:rsidP="00514E68">
      <w:pPr>
        <w:jc w:val="center"/>
        <w:rPr>
          <w:b/>
          <w:kern w:val="28"/>
          <w:sz w:val="26"/>
          <w:szCs w:val="26"/>
        </w:rPr>
      </w:pPr>
      <w:r>
        <w:rPr>
          <w:b/>
          <w:kern w:val="28"/>
          <w:sz w:val="26"/>
          <w:szCs w:val="26"/>
        </w:rPr>
        <w:t xml:space="preserve">Проезд и проживание </w:t>
      </w:r>
      <w:r w:rsidR="006F4AEA" w:rsidRPr="00514E68">
        <w:rPr>
          <w:b/>
          <w:kern w:val="28"/>
          <w:sz w:val="26"/>
          <w:szCs w:val="26"/>
        </w:rPr>
        <w:t>участников</w:t>
      </w:r>
    </w:p>
    <w:p w:rsidR="006F4AEA" w:rsidRPr="00514E68" w:rsidRDefault="00281E2D" w:rsidP="00281E2D">
      <w:pPr>
        <w:ind w:firstLine="851"/>
        <w:jc w:val="both"/>
        <w:rPr>
          <w:kern w:val="28"/>
          <w:sz w:val="26"/>
          <w:szCs w:val="26"/>
        </w:rPr>
      </w:pPr>
      <w:r>
        <w:rPr>
          <w:sz w:val="26"/>
          <w:szCs w:val="26"/>
        </w:rPr>
        <w:t>Проезд и п</w:t>
      </w:r>
      <w:r w:rsidR="008D0BC9" w:rsidRPr="00281E2D">
        <w:rPr>
          <w:sz w:val="26"/>
          <w:szCs w:val="26"/>
        </w:rPr>
        <w:t>роживание</w:t>
      </w:r>
      <w:r w:rsidR="008D0BC9" w:rsidRPr="00514E68">
        <w:rPr>
          <w:kern w:val="28"/>
          <w:sz w:val="26"/>
          <w:szCs w:val="26"/>
        </w:rPr>
        <w:t xml:space="preserve"> </w:t>
      </w:r>
      <w:r w:rsidR="00EB13A0" w:rsidRPr="00514E68">
        <w:rPr>
          <w:kern w:val="28"/>
          <w:sz w:val="26"/>
          <w:szCs w:val="26"/>
        </w:rPr>
        <w:t>бронируются</w:t>
      </w:r>
      <w:r w:rsidR="006F4AEA" w:rsidRPr="00514E68">
        <w:rPr>
          <w:kern w:val="28"/>
          <w:sz w:val="26"/>
          <w:szCs w:val="26"/>
        </w:rPr>
        <w:t xml:space="preserve"> и оплачиваются участниками самостоятельно.</w:t>
      </w:r>
      <w:r w:rsidR="006F4AEA" w:rsidRPr="00514E68">
        <w:rPr>
          <w:sz w:val="26"/>
          <w:szCs w:val="26"/>
        </w:rPr>
        <w:t xml:space="preserve"> </w:t>
      </w:r>
      <w:r w:rsidR="006F4AEA" w:rsidRPr="00514E68">
        <w:rPr>
          <w:kern w:val="28"/>
          <w:sz w:val="26"/>
          <w:szCs w:val="26"/>
        </w:rPr>
        <w:t xml:space="preserve">Для </w:t>
      </w:r>
      <w:r w:rsidR="00EB13A0" w:rsidRPr="00514E68">
        <w:rPr>
          <w:kern w:val="28"/>
          <w:sz w:val="26"/>
          <w:szCs w:val="26"/>
        </w:rPr>
        <w:t xml:space="preserve">обеспечения </w:t>
      </w:r>
      <w:r w:rsidR="006F4AEA" w:rsidRPr="00514E68">
        <w:rPr>
          <w:kern w:val="28"/>
          <w:sz w:val="26"/>
          <w:szCs w:val="26"/>
        </w:rPr>
        <w:t>встречи просим сообщ</w:t>
      </w:r>
      <w:r>
        <w:rPr>
          <w:kern w:val="28"/>
          <w:sz w:val="26"/>
          <w:szCs w:val="26"/>
        </w:rPr>
        <w:t>а</w:t>
      </w:r>
      <w:r w:rsidR="006F4AEA" w:rsidRPr="00514E68">
        <w:rPr>
          <w:kern w:val="28"/>
          <w:sz w:val="26"/>
          <w:szCs w:val="26"/>
        </w:rPr>
        <w:t xml:space="preserve">ть дату, номер </w:t>
      </w:r>
      <w:r w:rsidR="00EB13A0" w:rsidRPr="00514E68">
        <w:rPr>
          <w:kern w:val="28"/>
          <w:sz w:val="26"/>
          <w:szCs w:val="26"/>
        </w:rPr>
        <w:t>авиа</w:t>
      </w:r>
      <w:r>
        <w:rPr>
          <w:kern w:val="28"/>
          <w:sz w:val="26"/>
          <w:szCs w:val="26"/>
        </w:rPr>
        <w:t>рейса или поезда и</w:t>
      </w:r>
      <w:r w:rsidR="006F4AEA" w:rsidRPr="00514E68">
        <w:rPr>
          <w:kern w:val="28"/>
          <w:sz w:val="26"/>
          <w:szCs w:val="26"/>
        </w:rPr>
        <w:t xml:space="preserve"> номер мобильного телефона</w:t>
      </w:r>
      <w:r>
        <w:rPr>
          <w:kern w:val="28"/>
          <w:sz w:val="26"/>
          <w:szCs w:val="26"/>
        </w:rPr>
        <w:t xml:space="preserve"> не менее чем за две недели до даты приезда в г. Апатиты.</w:t>
      </w:r>
      <w:r w:rsidR="004B0774" w:rsidRPr="00514E68">
        <w:rPr>
          <w:kern w:val="28"/>
          <w:sz w:val="26"/>
          <w:szCs w:val="26"/>
        </w:rPr>
        <w:t xml:space="preserve"> </w:t>
      </w:r>
    </w:p>
    <w:p w:rsidR="00F11578" w:rsidRPr="00514E68" w:rsidRDefault="00F11578" w:rsidP="00514E68">
      <w:pPr>
        <w:jc w:val="both"/>
        <w:rPr>
          <w:kern w:val="28"/>
          <w:sz w:val="26"/>
          <w:szCs w:val="26"/>
        </w:rPr>
      </w:pPr>
    </w:p>
    <w:p w:rsidR="00F9293B" w:rsidRPr="00281E2D" w:rsidRDefault="00F11578" w:rsidP="00281E2D">
      <w:pPr>
        <w:jc w:val="center"/>
        <w:rPr>
          <w:b/>
          <w:kern w:val="28"/>
          <w:sz w:val="26"/>
          <w:szCs w:val="26"/>
        </w:rPr>
      </w:pPr>
      <w:r w:rsidRPr="00281E2D">
        <w:rPr>
          <w:b/>
          <w:kern w:val="28"/>
          <w:sz w:val="26"/>
          <w:szCs w:val="26"/>
        </w:rPr>
        <w:t>Дополнительная информация</w:t>
      </w:r>
    </w:p>
    <w:p w:rsidR="00F11578" w:rsidRPr="00514E68" w:rsidRDefault="00F11578" w:rsidP="00281E2D">
      <w:pPr>
        <w:ind w:firstLine="851"/>
        <w:jc w:val="both"/>
        <w:rPr>
          <w:kern w:val="28"/>
          <w:sz w:val="26"/>
          <w:szCs w:val="26"/>
        </w:rPr>
      </w:pPr>
      <w:r w:rsidRPr="00281E2D">
        <w:rPr>
          <w:kern w:val="28"/>
          <w:sz w:val="26"/>
          <w:szCs w:val="26"/>
        </w:rPr>
        <w:t xml:space="preserve">Трансляция </w:t>
      </w:r>
      <w:r w:rsidR="00DE4C6B" w:rsidRPr="00281E2D">
        <w:rPr>
          <w:kern w:val="28"/>
          <w:sz w:val="26"/>
          <w:szCs w:val="26"/>
        </w:rPr>
        <w:t>заседаний конференции</w:t>
      </w:r>
      <w:r w:rsidRPr="00281E2D">
        <w:rPr>
          <w:kern w:val="28"/>
          <w:sz w:val="26"/>
          <w:szCs w:val="26"/>
        </w:rPr>
        <w:t xml:space="preserve"> будет осуществляться по ссылке, размещенной на странице сайта конференции не позднее 02.06.2025.</w:t>
      </w:r>
    </w:p>
    <w:p w:rsidR="00B633DF" w:rsidRPr="00514E68" w:rsidRDefault="00B633DF" w:rsidP="00514E68">
      <w:pPr>
        <w:jc w:val="both"/>
        <w:rPr>
          <w:kern w:val="28"/>
          <w:sz w:val="26"/>
          <w:szCs w:val="26"/>
        </w:rPr>
      </w:pPr>
    </w:p>
    <w:p w:rsidR="00281E2D" w:rsidRDefault="00B633DF" w:rsidP="00281E2D">
      <w:pPr>
        <w:jc w:val="both"/>
        <w:rPr>
          <w:kern w:val="28"/>
          <w:sz w:val="26"/>
          <w:szCs w:val="26"/>
        </w:rPr>
      </w:pPr>
      <w:r w:rsidRPr="00514E68">
        <w:rPr>
          <w:b/>
          <w:kern w:val="28"/>
          <w:sz w:val="26"/>
          <w:szCs w:val="26"/>
        </w:rPr>
        <w:t>Адрес оргкомитета:</w:t>
      </w:r>
    </w:p>
    <w:p w:rsidR="00281E2D" w:rsidRDefault="00B633DF" w:rsidP="00281E2D">
      <w:pPr>
        <w:ind w:left="708"/>
        <w:jc w:val="both"/>
        <w:rPr>
          <w:kern w:val="28"/>
          <w:sz w:val="26"/>
          <w:szCs w:val="26"/>
        </w:rPr>
      </w:pPr>
      <w:r w:rsidRPr="00514E68">
        <w:rPr>
          <w:kern w:val="28"/>
          <w:sz w:val="26"/>
          <w:szCs w:val="26"/>
        </w:rPr>
        <w:t xml:space="preserve">184209 г. Апатиты </w:t>
      </w:r>
      <w:proofErr w:type="gramStart"/>
      <w:r w:rsidRPr="00514E68">
        <w:rPr>
          <w:kern w:val="28"/>
          <w:sz w:val="26"/>
          <w:szCs w:val="26"/>
        </w:rPr>
        <w:t>Мурманской</w:t>
      </w:r>
      <w:proofErr w:type="gramEnd"/>
      <w:r w:rsidRPr="00514E68">
        <w:rPr>
          <w:kern w:val="28"/>
          <w:sz w:val="26"/>
          <w:szCs w:val="26"/>
        </w:rPr>
        <w:t xml:space="preserve"> обл., ул. Ферсмана, </w:t>
      </w:r>
      <w:r w:rsidR="00281E2D">
        <w:rPr>
          <w:kern w:val="28"/>
          <w:sz w:val="26"/>
          <w:szCs w:val="26"/>
        </w:rPr>
        <w:t>д. 24</w:t>
      </w:r>
    </w:p>
    <w:p w:rsidR="00DD47C6" w:rsidRPr="00514E68" w:rsidRDefault="00B633DF" w:rsidP="00281E2D">
      <w:pPr>
        <w:ind w:left="708"/>
        <w:jc w:val="both"/>
        <w:rPr>
          <w:kern w:val="28"/>
          <w:sz w:val="26"/>
          <w:szCs w:val="26"/>
        </w:rPr>
      </w:pPr>
      <w:r w:rsidRPr="00514E68">
        <w:rPr>
          <w:kern w:val="28"/>
          <w:sz w:val="26"/>
          <w:szCs w:val="26"/>
        </w:rPr>
        <w:t>Горный институт КНЦ РАН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3"/>
        <w:gridCol w:w="1755"/>
        <w:gridCol w:w="3432"/>
        <w:gridCol w:w="222"/>
      </w:tblGrid>
      <w:tr w:rsidR="00B633DF" w:rsidRPr="00514E68" w:rsidTr="00DD47C6">
        <w:tc>
          <w:tcPr>
            <w:tcW w:w="0" w:type="auto"/>
            <w:shd w:val="clear" w:color="auto" w:fill="auto"/>
          </w:tcPr>
          <w:p w:rsidR="00B633DF" w:rsidRPr="00281E2D" w:rsidRDefault="00B633DF" w:rsidP="00514E68">
            <w:pPr>
              <w:rPr>
                <w:b/>
                <w:kern w:val="28"/>
                <w:sz w:val="26"/>
                <w:szCs w:val="26"/>
              </w:rPr>
            </w:pPr>
            <w:r w:rsidRPr="00281E2D">
              <w:rPr>
                <w:b/>
                <w:kern w:val="28"/>
                <w:sz w:val="26"/>
                <w:szCs w:val="26"/>
              </w:rPr>
              <w:t>Тел</w:t>
            </w:r>
            <w:r w:rsidRPr="00281E2D">
              <w:rPr>
                <w:b/>
                <w:kern w:val="28"/>
                <w:sz w:val="26"/>
                <w:szCs w:val="26"/>
                <w:lang w:val="de-DE"/>
              </w:rPr>
              <w:t>.:</w:t>
            </w:r>
          </w:p>
        </w:tc>
        <w:tc>
          <w:tcPr>
            <w:tcW w:w="0" w:type="auto"/>
            <w:shd w:val="clear" w:color="auto" w:fill="auto"/>
          </w:tcPr>
          <w:p w:rsidR="00B633DF" w:rsidRPr="00514E68" w:rsidRDefault="00B633DF" w:rsidP="00514E68">
            <w:pPr>
              <w:rPr>
                <w:b/>
                <w:kern w:val="28"/>
                <w:sz w:val="26"/>
                <w:szCs w:val="26"/>
                <w:lang w:val="de-DE"/>
              </w:rPr>
            </w:pPr>
            <w:r w:rsidRPr="00514E68">
              <w:rPr>
                <w:kern w:val="28"/>
                <w:sz w:val="26"/>
                <w:szCs w:val="26"/>
                <w:lang w:val="de-DE"/>
              </w:rPr>
              <w:t>(81555) 79</w:t>
            </w:r>
            <w:r w:rsidRPr="00514E68">
              <w:rPr>
                <w:kern w:val="28"/>
                <w:sz w:val="26"/>
                <w:szCs w:val="26"/>
              </w:rPr>
              <w:t>5</w:t>
            </w:r>
            <w:r w:rsidR="00D53A11" w:rsidRPr="00514E68">
              <w:rPr>
                <w:kern w:val="28"/>
                <w:sz w:val="26"/>
                <w:szCs w:val="26"/>
              </w:rPr>
              <w:t>42</w:t>
            </w:r>
            <w:r w:rsidRPr="00514E68">
              <w:rPr>
                <w:kern w:val="28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633DF" w:rsidRPr="00514E68" w:rsidRDefault="00D53A11" w:rsidP="00514E68">
            <w:pPr>
              <w:rPr>
                <w:b/>
                <w:kern w:val="28"/>
                <w:sz w:val="26"/>
                <w:szCs w:val="26"/>
              </w:rPr>
            </w:pPr>
            <w:r w:rsidRPr="00514E68">
              <w:rPr>
                <w:kern w:val="28"/>
                <w:sz w:val="26"/>
                <w:szCs w:val="26"/>
              </w:rPr>
              <w:t xml:space="preserve">Никитин Роман Михайлович </w:t>
            </w:r>
          </w:p>
        </w:tc>
        <w:tc>
          <w:tcPr>
            <w:tcW w:w="0" w:type="auto"/>
            <w:shd w:val="clear" w:color="auto" w:fill="auto"/>
          </w:tcPr>
          <w:p w:rsidR="00B633DF" w:rsidRPr="00514E68" w:rsidRDefault="00B633DF" w:rsidP="00514E68">
            <w:pPr>
              <w:rPr>
                <w:b/>
                <w:strike/>
                <w:kern w:val="28"/>
                <w:sz w:val="26"/>
                <w:szCs w:val="26"/>
              </w:rPr>
            </w:pPr>
          </w:p>
        </w:tc>
      </w:tr>
      <w:tr w:rsidR="00B633DF" w:rsidRPr="00514E68" w:rsidTr="00DD47C6">
        <w:tc>
          <w:tcPr>
            <w:tcW w:w="0" w:type="auto"/>
            <w:shd w:val="clear" w:color="auto" w:fill="auto"/>
          </w:tcPr>
          <w:p w:rsidR="00B633DF" w:rsidRPr="00514E68" w:rsidRDefault="00B633DF" w:rsidP="00514E68">
            <w:pPr>
              <w:jc w:val="center"/>
              <w:rPr>
                <w:b/>
                <w:kern w:val="28"/>
                <w:sz w:val="26"/>
                <w:szCs w:val="26"/>
                <w:lang w:val="de-DE"/>
              </w:rPr>
            </w:pPr>
          </w:p>
        </w:tc>
        <w:tc>
          <w:tcPr>
            <w:tcW w:w="0" w:type="auto"/>
            <w:shd w:val="clear" w:color="auto" w:fill="auto"/>
          </w:tcPr>
          <w:p w:rsidR="00B633DF" w:rsidRPr="00514E68" w:rsidRDefault="00B633DF" w:rsidP="00514E68">
            <w:pPr>
              <w:rPr>
                <w:b/>
                <w:kern w:val="28"/>
                <w:sz w:val="26"/>
                <w:szCs w:val="26"/>
                <w:lang w:val="de-DE"/>
              </w:rPr>
            </w:pPr>
            <w:r w:rsidRPr="00514E68">
              <w:rPr>
                <w:kern w:val="28"/>
                <w:sz w:val="26"/>
                <w:szCs w:val="26"/>
              </w:rPr>
              <w:t>(81555) 79</w:t>
            </w:r>
            <w:r w:rsidR="00D53A11" w:rsidRPr="00514E68">
              <w:rPr>
                <w:kern w:val="28"/>
                <w:sz w:val="26"/>
                <w:szCs w:val="26"/>
              </w:rPr>
              <w:t>567</w:t>
            </w:r>
            <w:r w:rsidRPr="00514E68">
              <w:rPr>
                <w:kern w:val="28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633DF" w:rsidRPr="00514E68" w:rsidRDefault="00D53A11" w:rsidP="00514E68">
            <w:pPr>
              <w:rPr>
                <w:b/>
                <w:kern w:val="28"/>
                <w:sz w:val="26"/>
                <w:szCs w:val="26"/>
                <w:lang w:val="de-DE"/>
              </w:rPr>
            </w:pPr>
            <w:proofErr w:type="spellStart"/>
            <w:r w:rsidRPr="00514E68">
              <w:rPr>
                <w:kern w:val="28"/>
                <w:sz w:val="26"/>
                <w:szCs w:val="26"/>
                <w:lang w:val="de-DE"/>
              </w:rPr>
              <w:t>Гилярова</w:t>
            </w:r>
            <w:proofErr w:type="spellEnd"/>
            <w:r w:rsidRPr="00514E68">
              <w:rPr>
                <w:kern w:val="28"/>
                <w:sz w:val="26"/>
                <w:szCs w:val="26"/>
              </w:rPr>
              <w:t xml:space="preserve"> </w:t>
            </w:r>
            <w:proofErr w:type="spellStart"/>
            <w:r w:rsidRPr="00514E68">
              <w:rPr>
                <w:kern w:val="28"/>
                <w:sz w:val="26"/>
                <w:szCs w:val="26"/>
                <w:lang w:val="de-DE"/>
              </w:rPr>
              <w:t>Ася</w:t>
            </w:r>
            <w:proofErr w:type="spellEnd"/>
            <w:r w:rsidRPr="00514E68">
              <w:rPr>
                <w:kern w:val="28"/>
                <w:sz w:val="26"/>
                <w:szCs w:val="26"/>
              </w:rPr>
              <w:t xml:space="preserve"> </w:t>
            </w:r>
            <w:proofErr w:type="spellStart"/>
            <w:r w:rsidRPr="00514E68">
              <w:rPr>
                <w:kern w:val="28"/>
                <w:sz w:val="26"/>
                <w:szCs w:val="26"/>
                <w:lang w:val="de-DE"/>
              </w:rPr>
              <w:t>Анатольевн</w:t>
            </w:r>
            <w:proofErr w:type="spellEnd"/>
            <w:r w:rsidRPr="00514E68">
              <w:rPr>
                <w:kern w:val="28"/>
                <w:sz w:val="26"/>
                <w:szCs w:val="26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B633DF" w:rsidRPr="00514E68" w:rsidRDefault="00B633DF" w:rsidP="00514E68">
            <w:pPr>
              <w:rPr>
                <w:strike/>
                <w:kern w:val="28"/>
                <w:sz w:val="26"/>
                <w:szCs w:val="26"/>
              </w:rPr>
            </w:pPr>
          </w:p>
        </w:tc>
      </w:tr>
    </w:tbl>
    <w:p w:rsidR="00B633DF" w:rsidRPr="00514E68" w:rsidRDefault="00B633DF" w:rsidP="00514E68">
      <w:pPr>
        <w:jc w:val="both"/>
        <w:rPr>
          <w:kern w:val="28"/>
          <w:sz w:val="26"/>
          <w:szCs w:val="26"/>
        </w:rPr>
      </w:pPr>
    </w:p>
    <w:p w:rsidR="00B633DF" w:rsidRPr="00514E68" w:rsidRDefault="00B633DF" w:rsidP="00514E68">
      <w:pPr>
        <w:jc w:val="both"/>
        <w:rPr>
          <w:kern w:val="28"/>
          <w:sz w:val="26"/>
          <w:szCs w:val="26"/>
        </w:rPr>
      </w:pPr>
    </w:p>
    <w:p w:rsidR="009A493F" w:rsidRPr="00514E68" w:rsidRDefault="009A493F" w:rsidP="00514E68">
      <w:pPr>
        <w:pStyle w:val="af4"/>
        <w:widowControl/>
        <w:spacing w:before="120"/>
        <w:ind w:left="0"/>
        <w:rPr>
          <w:caps/>
          <w:spacing w:val="-6"/>
          <w:sz w:val="26"/>
          <w:szCs w:val="26"/>
          <w:lang w:val="en-US"/>
        </w:rPr>
      </w:pPr>
    </w:p>
    <w:p w:rsidR="00BA433D" w:rsidRPr="00514E68" w:rsidRDefault="00BA433D" w:rsidP="00514E68">
      <w:pPr>
        <w:pStyle w:val="af4"/>
        <w:widowControl/>
        <w:spacing w:before="120"/>
        <w:ind w:left="0"/>
        <w:jc w:val="center"/>
        <w:rPr>
          <w:b/>
          <w:bCs/>
          <w:caps/>
          <w:spacing w:val="-6"/>
          <w:sz w:val="26"/>
          <w:szCs w:val="26"/>
        </w:rPr>
      </w:pPr>
    </w:p>
    <w:p w:rsidR="00BA433D" w:rsidRPr="00514E68" w:rsidRDefault="00BA433D" w:rsidP="00514E68">
      <w:pPr>
        <w:pStyle w:val="af4"/>
        <w:widowControl/>
        <w:spacing w:before="120"/>
        <w:ind w:left="0"/>
        <w:jc w:val="center"/>
        <w:rPr>
          <w:b/>
          <w:bCs/>
          <w:caps/>
          <w:spacing w:val="-6"/>
          <w:sz w:val="26"/>
          <w:szCs w:val="26"/>
        </w:rPr>
      </w:pPr>
    </w:p>
    <w:p w:rsidR="00BA433D" w:rsidRPr="00514E68" w:rsidRDefault="00BA433D" w:rsidP="00514E68">
      <w:pPr>
        <w:pStyle w:val="af4"/>
        <w:widowControl/>
        <w:spacing w:before="120"/>
        <w:ind w:left="0"/>
        <w:jc w:val="center"/>
        <w:rPr>
          <w:b/>
          <w:bCs/>
          <w:caps/>
          <w:spacing w:val="-6"/>
          <w:sz w:val="26"/>
          <w:szCs w:val="26"/>
        </w:rPr>
      </w:pPr>
    </w:p>
    <w:p w:rsidR="00281E2D" w:rsidRPr="00281E2D" w:rsidRDefault="00281E2D" w:rsidP="00281E2D">
      <w:pPr>
        <w:pStyle w:val="af4"/>
        <w:widowControl/>
        <w:shd w:val="clear" w:color="auto" w:fill="D9D9D9" w:themeFill="background1" w:themeFillShade="D9"/>
        <w:spacing w:before="120"/>
        <w:ind w:left="0"/>
        <w:jc w:val="right"/>
        <w:rPr>
          <w:b/>
          <w:bCs/>
          <w:i/>
          <w:caps/>
          <w:spacing w:val="-6"/>
          <w:sz w:val="26"/>
          <w:szCs w:val="26"/>
        </w:rPr>
      </w:pPr>
      <w:r w:rsidRPr="00281E2D">
        <w:rPr>
          <w:b/>
          <w:bCs/>
          <w:i/>
          <w:spacing w:val="-6"/>
          <w:sz w:val="26"/>
          <w:szCs w:val="26"/>
        </w:rPr>
        <w:t>Заполняется персонально на каждого участника</w:t>
      </w:r>
    </w:p>
    <w:p w:rsidR="00281E2D" w:rsidRDefault="00281E2D" w:rsidP="00514E68">
      <w:pPr>
        <w:pStyle w:val="af4"/>
        <w:widowControl/>
        <w:spacing w:before="120"/>
        <w:ind w:left="0"/>
        <w:jc w:val="center"/>
        <w:rPr>
          <w:b/>
          <w:bCs/>
          <w:caps/>
          <w:spacing w:val="-6"/>
          <w:sz w:val="26"/>
          <w:szCs w:val="26"/>
        </w:rPr>
      </w:pPr>
    </w:p>
    <w:p w:rsidR="00281E2D" w:rsidRPr="00514E68" w:rsidRDefault="00015BA2" w:rsidP="00514E68">
      <w:pPr>
        <w:pStyle w:val="af4"/>
        <w:widowControl/>
        <w:spacing w:before="120"/>
        <w:ind w:left="0"/>
        <w:jc w:val="center"/>
        <w:rPr>
          <w:b/>
          <w:bCs/>
          <w:caps/>
          <w:spacing w:val="-6"/>
          <w:sz w:val="26"/>
          <w:szCs w:val="26"/>
        </w:rPr>
      </w:pPr>
      <w:r w:rsidRPr="00514E68">
        <w:rPr>
          <w:b/>
          <w:bCs/>
          <w:caps/>
          <w:spacing w:val="-6"/>
          <w:sz w:val="26"/>
          <w:szCs w:val="26"/>
        </w:rPr>
        <w:t>ЗАЯВКА</w:t>
      </w:r>
    </w:p>
    <w:p w:rsidR="00015BA2" w:rsidRPr="00514E68" w:rsidRDefault="00015BA2" w:rsidP="00514E68">
      <w:pPr>
        <w:jc w:val="center"/>
        <w:rPr>
          <w:sz w:val="26"/>
          <w:szCs w:val="26"/>
        </w:rPr>
      </w:pPr>
      <w:r w:rsidRPr="00514E68">
        <w:rPr>
          <w:sz w:val="26"/>
          <w:szCs w:val="26"/>
        </w:rPr>
        <w:t>на участие в</w:t>
      </w:r>
      <w:r w:rsidR="00BA433D" w:rsidRPr="00514E68">
        <w:rPr>
          <w:sz w:val="26"/>
          <w:szCs w:val="26"/>
        </w:rPr>
        <w:t xml:space="preserve"> </w:t>
      </w:r>
      <w:r w:rsidR="00BA433D" w:rsidRPr="00514E68">
        <w:rPr>
          <w:sz w:val="26"/>
          <w:szCs w:val="26"/>
          <w:lang w:val="en-US"/>
        </w:rPr>
        <w:t>VI</w:t>
      </w:r>
      <w:r w:rsidRPr="00514E68">
        <w:rPr>
          <w:sz w:val="26"/>
          <w:szCs w:val="26"/>
        </w:rPr>
        <w:t xml:space="preserve"> Всероссийской научно-технической конференции</w:t>
      </w:r>
    </w:p>
    <w:p w:rsidR="00015BA2" w:rsidRPr="00514E68" w:rsidRDefault="00015BA2" w:rsidP="00514E68">
      <w:pPr>
        <w:jc w:val="center"/>
        <w:rPr>
          <w:sz w:val="26"/>
          <w:szCs w:val="26"/>
        </w:rPr>
      </w:pPr>
      <w:r w:rsidRPr="00514E68">
        <w:rPr>
          <w:sz w:val="26"/>
          <w:szCs w:val="26"/>
        </w:rPr>
        <w:t xml:space="preserve"> с участием иностранных специалистов</w:t>
      </w:r>
    </w:p>
    <w:p w:rsidR="00015BA2" w:rsidRPr="00514E68" w:rsidRDefault="00015BA2" w:rsidP="00514E68">
      <w:pPr>
        <w:jc w:val="center"/>
        <w:rPr>
          <w:sz w:val="26"/>
          <w:szCs w:val="26"/>
        </w:rPr>
      </w:pPr>
      <w:r w:rsidRPr="00514E68">
        <w:rPr>
          <w:sz w:val="26"/>
          <w:szCs w:val="26"/>
        </w:rPr>
        <w:t>«Цифровые технологии в горном деле»,</w:t>
      </w:r>
    </w:p>
    <w:p w:rsidR="00015BA2" w:rsidRPr="00514E68" w:rsidRDefault="00015BA2" w:rsidP="00514E68">
      <w:pPr>
        <w:jc w:val="center"/>
        <w:rPr>
          <w:sz w:val="26"/>
          <w:szCs w:val="26"/>
        </w:rPr>
      </w:pPr>
      <w:r w:rsidRPr="00514E68">
        <w:rPr>
          <w:sz w:val="26"/>
          <w:szCs w:val="26"/>
        </w:rPr>
        <w:t xml:space="preserve">Апатиты, </w:t>
      </w:r>
      <w:r w:rsidR="0070667A" w:rsidRPr="00514E68">
        <w:rPr>
          <w:sz w:val="26"/>
          <w:szCs w:val="26"/>
        </w:rPr>
        <w:t>02</w:t>
      </w:r>
      <w:r w:rsidRPr="00514E68">
        <w:rPr>
          <w:sz w:val="26"/>
          <w:szCs w:val="26"/>
        </w:rPr>
        <w:t>-</w:t>
      </w:r>
      <w:r w:rsidR="0070667A" w:rsidRPr="00514E68">
        <w:rPr>
          <w:sz w:val="26"/>
          <w:szCs w:val="26"/>
        </w:rPr>
        <w:t>06</w:t>
      </w:r>
      <w:r w:rsidRPr="00514E68">
        <w:rPr>
          <w:sz w:val="26"/>
          <w:szCs w:val="26"/>
        </w:rPr>
        <w:t xml:space="preserve"> июня 202</w:t>
      </w:r>
      <w:r w:rsidR="00FE0553" w:rsidRPr="00514E68">
        <w:rPr>
          <w:sz w:val="26"/>
          <w:szCs w:val="26"/>
        </w:rPr>
        <w:t>5</w:t>
      </w:r>
      <w:r w:rsidRPr="00514E68">
        <w:rPr>
          <w:sz w:val="26"/>
          <w:szCs w:val="26"/>
        </w:rPr>
        <w:t xml:space="preserve"> г.</w:t>
      </w:r>
    </w:p>
    <w:p w:rsidR="000956DB" w:rsidRPr="00514E68" w:rsidRDefault="000956DB" w:rsidP="00514E68">
      <w:pPr>
        <w:jc w:val="center"/>
        <w:rPr>
          <w:sz w:val="26"/>
          <w:szCs w:val="26"/>
        </w:rPr>
      </w:pPr>
    </w:p>
    <w:tbl>
      <w:tblPr>
        <w:tblW w:w="9015" w:type="dxa"/>
        <w:jc w:val="center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0"/>
        <w:gridCol w:w="6065"/>
      </w:tblGrid>
      <w:tr w:rsidR="00015BA2" w:rsidRPr="00514E68" w:rsidTr="008C51DE">
        <w:trPr>
          <w:jc w:val="center"/>
        </w:trPr>
        <w:tc>
          <w:tcPr>
            <w:tcW w:w="2950" w:type="dxa"/>
          </w:tcPr>
          <w:p w:rsidR="00015BA2" w:rsidRPr="00514E68" w:rsidRDefault="00015BA2" w:rsidP="00514E68">
            <w:pPr>
              <w:rPr>
                <w:sz w:val="26"/>
                <w:szCs w:val="26"/>
              </w:rPr>
            </w:pPr>
            <w:r w:rsidRPr="00514E68">
              <w:rPr>
                <w:sz w:val="26"/>
                <w:szCs w:val="26"/>
              </w:rPr>
              <w:t>Ф.И.О (полностью)</w:t>
            </w:r>
          </w:p>
        </w:tc>
        <w:tc>
          <w:tcPr>
            <w:tcW w:w="6065" w:type="dxa"/>
          </w:tcPr>
          <w:p w:rsidR="00015BA2" w:rsidRPr="00514E68" w:rsidRDefault="00015BA2" w:rsidP="00514E68">
            <w:pPr>
              <w:jc w:val="both"/>
              <w:rPr>
                <w:sz w:val="26"/>
                <w:szCs w:val="26"/>
              </w:rPr>
            </w:pPr>
          </w:p>
        </w:tc>
      </w:tr>
      <w:tr w:rsidR="00015BA2" w:rsidRPr="00514E68" w:rsidTr="008C51DE">
        <w:trPr>
          <w:jc w:val="center"/>
        </w:trPr>
        <w:tc>
          <w:tcPr>
            <w:tcW w:w="2950" w:type="dxa"/>
          </w:tcPr>
          <w:p w:rsidR="00015BA2" w:rsidRPr="00514E68" w:rsidRDefault="00015BA2" w:rsidP="00514E68">
            <w:pPr>
              <w:rPr>
                <w:sz w:val="26"/>
                <w:szCs w:val="26"/>
              </w:rPr>
            </w:pPr>
            <w:r w:rsidRPr="00514E68">
              <w:rPr>
                <w:sz w:val="26"/>
                <w:szCs w:val="26"/>
              </w:rPr>
              <w:t xml:space="preserve">Место работы (полное и сокращенное </w:t>
            </w:r>
            <w:r w:rsidR="00D53A11" w:rsidRPr="00514E68">
              <w:rPr>
                <w:sz w:val="26"/>
                <w:szCs w:val="26"/>
              </w:rPr>
              <w:t>название)</w:t>
            </w:r>
          </w:p>
        </w:tc>
        <w:tc>
          <w:tcPr>
            <w:tcW w:w="6065" w:type="dxa"/>
          </w:tcPr>
          <w:p w:rsidR="00015BA2" w:rsidRPr="00514E68" w:rsidRDefault="00015BA2" w:rsidP="00514E68">
            <w:pPr>
              <w:jc w:val="both"/>
              <w:rPr>
                <w:sz w:val="26"/>
                <w:szCs w:val="26"/>
              </w:rPr>
            </w:pPr>
          </w:p>
        </w:tc>
      </w:tr>
      <w:tr w:rsidR="00015BA2" w:rsidRPr="00514E68" w:rsidTr="008C51DE">
        <w:trPr>
          <w:jc w:val="center"/>
        </w:trPr>
        <w:tc>
          <w:tcPr>
            <w:tcW w:w="2950" w:type="dxa"/>
          </w:tcPr>
          <w:p w:rsidR="00015BA2" w:rsidRPr="00514E68" w:rsidRDefault="00015BA2" w:rsidP="00514E68">
            <w:pPr>
              <w:rPr>
                <w:sz w:val="26"/>
                <w:szCs w:val="26"/>
              </w:rPr>
            </w:pPr>
            <w:r w:rsidRPr="00514E68">
              <w:rPr>
                <w:sz w:val="26"/>
                <w:szCs w:val="26"/>
              </w:rPr>
              <w:t>Должность</w:t>
            </w:r>
          </w:p>
        </w:tc>
        <w:tc>
          <w:tcPr>
            <w:tcW w:w="6065" w:type="dxa"/>
          </w:tcPr>
          <w:p w:rsidR="00015BA2" w:rsidRPr="00514E68" w:rsidRDefault="00015BA2" w:rsidP="00514E68">
            <w:pPr>
              <w:jc w:val="both"/>
              <w:rPr>
                <w:sz w:val="26"/>
                <w:szCs w:val="26"/>
              </w:rPr>
            </w:pPr>
          </w:p>
        </w:tc>
      </w:tr>
      <w:tr w:rsidR="00015BA2" w:rsidRPr="00514E68" w:rsidTr="008C51DE">
        <w:trPr>
          <w:jc w:val="center"/>
        </w:trPr>
        <w:tc>
          <w:tcPr>
            <w:tcW w:w="2950" w:type="dxa"/>
          </w:tcPr>
          <w:p w:rsidR="00015BA2" w:rsidRPr="00514E68" w:rsidRDefault="00015BA2" w:rsidP="00514E68">
            <w:pPr>
              <w:rPr>
                <w:sz w:val="26"/>
                <w:szCs w:val="26"/>
              </w:rPr>
            </w:pPr>
            <w:r w:rsidRPr="00514E68">
              <w:rPr>
                <w:sz w:val="26"/>
                <w:szCs w:val="26"/>
              </w:rPr>
              <w:t>Ученая степень, звание</w:t>
            </w:r>
          </w:p>
        </w:tc>
        <w:tc>
          <w:tcPr>
            <w:tcW w:w="6065" w:type="dxa"/>
          </w:tcPr>
          <w:p w:rsidR="00015BA2" w:rsidRPr="00514E68" w:rsidRDefault="00015BA2" w:rsidP="00514E68">
            <w:pPr>
              <w:jc w:val="both"/>
              <w:rPr>
                <w:sz w:val="26"/>
                <w:szCs w:val="26"/>
              </w:rPr>
            </w:pPr>
          </w:p>
        </w:tc>
      </w:tr>
      <w:tr w:rsidR="00015BA2" w:rsidRPr="00514E68" w:rsidTr="008C51DE">
        <w:trPr>
          <w:jc w:val="center"/>
        </w:trPr>
        <w:tc>
          <w:tcPr>
            <w:tcW w:w="2950" w:type="dxa"/>
          </w:tcPr>
          <w:p w:rsidR="00015BA2" w:rsidRPr="00514E68" w:rsidRDefault="00015BA2" w:rsidP="00514E68">
            <w:pPr>
              <w:rPr>
                <w:sz w:val="26"/>
                <w:szCs w:val="26"/>
              </w:rPr>
            </w:pPr>
            <w:r w:rsidRPr="00514E68">
              <w:rPr>
                <w:sz w:val="26"/>
                <w:szCs w:val="26"/>
              </w:rPr>
              <w:t>Молодой ученый/специалист</w:t>
            </w:r>
          </w:p>
          <w:p w:rsidR="00015BA2" w:rsidRPr="00514E68" w:rsidRDefault="00015BA2" w:rsidP="00514E68">
            <w:pPr>
              <w:rPr>
                <w:sz w:val="26"/>
                <w:szCs w:val="26"/>
              </w:rPr>
            </w:pPr>
            <w:r w:rsidRPr="00514E68">
              <w:rPr>
                <w:sz w:val="26"/>
                <w:szCs w:val="26"/>
              </w:rPr>
              <w:t>(до 3</w:t>
            </w:r>
            <w:r w:rsidR="00E9464F" w:rsidRPr="00514E68">
              <w:rPr>
                <w:sz w:val="26"/>
                <w:szCs w:val="26"/>
              </w:rPr>
              <w:t>9</w:t>
            </w:r>
            <w:r w:rsidRPr="00514E68">
              <w:rPr>
                <w:sz w:val="26"/>
                <w:szCs w:val="26"/>
              </w:rPr>
              <w:t xml:space="preserve"> лет) или студент/аспирант</w:t>
            </w:r>
          </w:p>
        </w:tc>
        <w:tc>
          <w:tcPr>
            <w:tcW w:w="6065" w:type="dxa"/>
          </w:tcPr>
          <w:p w:rsidR="00015BA2" w:rsidRPr="00514E68" w:rsidRDefault="00015BA2" w:rsidP="00514E68">
            <w:pPr>
              <w:jc w:val="both"/>
              <w:rPr>
                <w:sz w:val="26"/>
                <w:szCs w:val="26"/>
              </w:rPr>
            </w:pPr>
          </w:p>
        </w:tc>
      </w:tr>
      <w:tr w:rsidR="00015BA2" w:rsidRPr="00514E68" w:rsidTr="008C51DE">
        <w:trPr>
          <w:jc w:val="center"/>
        </w:trPr>
        <w:tc>
          <w:tcPr>
            <w:tcW w:w="2950" w:type="dxa"/>
          </w:tcPr>
          <w:p w:rsidR="00015BA2" w:rsidRPr="00514E68" w:rsidRDefault="00015BA2" w:rsidP="00514E68">
            <w:pPr>
              <w:rPr>
                <w:sz w:val="26"/>
                <w:szCs w:val="26"/>
              </w:rPr>
            </w:pPr>
            <w:r w:rsidRPr="00514E68">
              <w:rPr>
                <w:sz w:val="26"/>
                <w:szCs w:val="26"/>
              </w:rPr>
              <w:t>Почтовый адрес (с</w:t>
            </w:r>
            <w:r w:rsidR="00D53A11" w:rsidRPr="00514E68">
              <w:rPr>
                <w:sz w:val="26"/>
                <w:szCs w:val="26"/>
              </w:rPr>
              <w:t xml:space="preserve"> </w:t>
            </w:r>
            <w:r w:rsidRPr="00514E68">
              <w:rPr>
                <w:sz w:val="26"/>
                <w:szCs w:val="26"/>
              </w:rPr>
              <w:t>индексом)</w:t>
            </w:r>
          </w:p>
        </w:tc>
        <w:tc>
          <w:tcPr>
            <w:tcW w:w="6065" w:type="dxa"/>
          </w:tcPr>
          <w:p w:rsidR="00015BA2" w:rsidRPr="00514E68" w:rsidRDefault="00015BA2" w:rsidP="00514E68">
            <w:pPr>
              <w:jc w:val="both"/>
              <w:rPr>
                <w:sz w:val="26"/>
                <w:szCs w:val="26"/>
              </w:rPr>
            </w:pPr>
          </w:p>
        </w:tc>
      </w:tr>
      <w:tr w:rsidR="00015BA2" w:rsidRPr="00514E68" w:rsidTr="008C51DE">
        <w:trPr>
          <w:jc w:val="center"/>
        </w:trPr>
        <w:tc>
          <w:tcPr>
            <w:tcW w:w="2950" w:type="dxa"/>
          </w:tcPr>
          <w:p w:rsidR="00015BA2" w:rsidRPr="00514E68" w:rsidRDefault="00015BA2" w:rsidP="00514E68">
            <w:pPr>
              <w:rPr>
                <w:sz w:val="26"/>
                <w:szCs w:val="26"/>
              </w:rPr>
            </w:pPr>
            <w:r w:rsidRPr="00514E68">
              <w:rPr>
                <w:sz w:val="26"/>
                <w:szCs w:val="26"/>
              </w:rPr>
              <w:t xml:space="preserve">Телефон </w:t>
            </w:r>
          </w:p>
        </w:tc>
        <w:tc>
          <w:tcPr>
            <w:tcW w:w="6065" w:type="dxa"/>
          </w:tcPr>
          <w:p w:rsidR="00015BA2" w:rsidRPr="00514E68" w:rsidRDefault="00015BA2" w:rsidP="00514E68">
            <w:pPr>
              <w:jc w:val="both"/>
              <w:rPr>
                <w:sz w:val="26"/>
                <w:szCs w:val="26"/>
              </w:rPr>
            </w:pPr>
          </w:p>
        </w:tc>
      </w:tr>
      <w:tr w:rsidR="00015BA2" w:rsidRPr="00514E68" w:rsidTr="008C51DE">
        <w:trPr>
          <w:jc w:val="center"/>
        </w:trPr>
        <w:tc>
          <w:tcPr>
            <w:tcW w:w="2950" w:type="dxa"/>
          </w:tcPr>
          <w:p w:rsidR="00015BA2" w:rsidRPr="00514E68" w:rsidRDefault="00015BA2" w:rsidP="00514E68">
            <w:pPr>
              <w:rPr>
                <w:sz w:val="26"/>
                <w:szCs w:val="26"/>
              </w:rPr>
            </w:pPr>
            <w:r w:rsidRPr="00514E68">
              <w:rPr>
                <w:sz w:val="26"/>
                <w:szCs w:val="26"/>
                <w:lang w:val="en-US"/>
              </w:rPr>
              <w:t>E</w:t>
            </w:r>
            <w:r w:rsidRPr="00514E68">
              <w:rPr>
                <w:sz w:val="26"/>
                <w:szCs w:val="26"/>
              </w:rPr>
              <w:t>-</w:t>
            </w:r>
            <w:r w:rsidRPr="00514E68">
              <w:rPr>
                <w:sz w:val="26"/>
                <w:szCs w:val="26"/>
                <w:lang w:val="en-US"/>
              </w:rPr>
              <w:t>mail</w:t>
            </w:r>
          </w:p>
        </w:tc>
        <w:tc>
          <w:tcPr>
            <w:tcW w:w="6065" w:type="dxa"/>
          </w:tcPr>
          <w:p w:rsidR="00015BA2" w:rsidRPr="00514E68" w:rsidRDefault="00015BA2" w:rsidP="00514E68">
            <w:pPr>
              <w:jc w:val="both"/>
              <w:rPr>
                <w:sz w:val="26"/>
                <w:szCs w:val="26"/>
              </w:rPr>
            </w:pPr>
          </w:p>
        </w:tc>
      </w:tr>
      <w:tr w:rsidR="00015BA2" w:rsidRPr="00514E68" w:rsidTr="008C51DE">
        <w:trPr>
          <w:jc w:val="center"/>
        </w:trPr>
        <w:tc>
          <w:tcPr>
            <w:tcW w:w="2950" w:type="dxa"/>
          </w:tcPr>
          <w:p w:rsidR="00015BA2" w:rsidRPr="00514E68" w:rsidRDefault="00015BA2" w:rsidP="00514E68">
            <w:pPr>
              <w:rPr>
                <w:sz w:val="26"/>
                <w:szCs w:val="26"/>
              </w:rPr>
            </w:pPr>
            <w:r w:rsidRPr="00514E68">
              <w:rPr>
                <w:sz w:val="26"/>
                <w:szCs w:val="26"/>
              </w:rPr>
              <w:t>Тема доклада</w:t>
            </w:r>
          </w:p>
        </w:tc>
        <w:tc>
          <w:tcPr>
            <w:tcW w:w="6065" w:type="dxa"/>
          </w:tcPr>
          <w:p w:rsidR="00015BA2" w:rsidRPr="00514E68" w:rsidRDefault="00015BA2" w:rsidP="00514E68">
            <w:pPr>
              <w:jc w:val="both"/>
              <w:rPr>
                <w:sz w:val="26"/>
                <w:szCs w:val="26"/>
              </w:rPr>
            </w:pPr>
          </w:p>
        </w:tc>
      </w:tr>
      <w:tr w:rsidR="00015BA2" w:rsidRPr="00514E68" w:rsidTr="008C51DE">
        <w:trPr>
          <w:jc w:val="center"/>
        </w:trPr>
        <w:tc>
          <w:tcPr>
            <w:tcW w:w="2950" w:type="dxa"/>
          </w:tcPr>
          <w:p w:rsidR="00015BA2" w:rsidRPr="00514E68" w:rsidRDefault="00015BA2" w:rsidP="00514E68">
            <w:pPr>
              <w:rPr>
                <w:sz w:val="26"/>
                <w:szCs w:val="26"/>
              </w:rPr>
            </w:pPr>
            <w:r w:rsidRPr="00514E68">
              <w:rPr>
                <w:bCs/>
                <w:sz w:val="26"/>
                <w:szCs w:val="26"/>
              </w:rPr>
              <w:t>Предполагаемое направление участия</w:t>
            </w:r>
          </w:p>
        </w:tc>
        <w:tc>
          <w:tcPr>
            <w:tcW w:w="6065" w:type="dxa"/>
          </w:tcPr>
          <w:p w:rsidR="00015BA2" w:rsidRPr="00514E68" w:rsidRDefault="00015BA2" w:rsidP="00514E68">
            <w:pPr>
              <w:jc w:val="both"/>
              <w:rPr>
                <w:sz w:val="26"/>
                <w:szCs w:val="26"/>
              </w:rPr>
            </w:pPr>
          </w:p>
        </w:tc>
      </w:tr>
      <w:tr w:rsidR="00015BA2" w:rsidRPr="00514E68" w:rsidTr="008C51DE">
        <w:trPr>
          <w:jc w:val="center"/>
        </w:trPr>
        <w:tc>
          <w:tcPr>
            <w:tcW w:w="9015" w:type="dxa"/>
            <w:gridSpan w:val="2"/>
          </w:tcPr>
          <w:p w:rsidR="00015BA2" w:rsidRPr="00514E68" w:rsidRDefault="001A6F53" w:rsidP="00514E68">
            <w:pPr>
              <w:jc w:val="both"/>
              <w:rPr>
                <w:iCs/>
                <w:sz w:val="26"/>
                <w:szCs w:val="26"/>
              </w:rPr>
            </w:pPr>
            <w:r w:rsidRPr="00514E68">
              <w:rPr>
                <w:iCs/>
                <w:sz w:val="26"/>
                <w:szCs w:val="26"/>
              </w:rPr>
              <w:t>О</w:t>
            </w:r>
            <w:r w:rsidR="00015BA2" w:rsidRPr="00514E68">
              <w:rPr>
                <w:iCs/>
                <w:sz w:val="26"/>
                <w:szCs w:val="26"/>
              </w:rPr>
              <w:t>тметить нужное:</w:t>
            </w:r>
          </w:p>
          <w:p w:rsidR="00E9464F" w:rsidRPr="00514E68" w:rsidRDefault="00E520AE" w:rsidP="00514E68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14E68">
              <w:rPr>
                <w:sz w:val="26"/>
                <w:szCs w:val="26"/>
              </w:rPr>
              <w:t>Участие с</w:t>
            </w:r>
            <w:r w:rsidR="00281E2D">
              <w:rPr>
                <w:sz w:val="26"/>
                <w:szCs w:val="26"/>
              </w:rPr>
              <w:t xml:space="preserve"> докладом</w:t>
            </w:r>
          </w:p>
          <w:p w:rsidR="00BA433D" w:rsidRPr="00281E2D" w:rsidRDefault="006A6994" w:rsidP="00281E2D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6"/>
                <w:szCs w:val="26"/>
              </w:rPr>
            </w:pPr>
            <w:r w:rsidRPr="00514E68">
              <w:rPr>
                <w:sz w:val="26"/>
                <w:szCs w:val="26"/>
              </w:rPr>
              <w:t>Участие без</w:t>
            </w:r>
            <w:r w:rsidR="0070667A" w:rsidRPr="00514E68">
              <w:rPr>
                <w:sz w:val="26"/>
                <w:szCs w:val="26"/>
              </w:rPr>
              <w:t xml:space="preserve"> доклада</w:t>
            </w:r>
          </w:p>
        </w:tc>
      </w:tr>
    </w:tbl>
    <w:p w:rsidR="00015BA2" w:rsidRPr="00514E68" w:rsidRDefault="00015BA2" w:rsidP="00514E68">
      <w:pPr>
        <w:jc w:val="both"/>
        <w:rPr>
          <w:sz w:val="26"/>
          <w:szCs w:val="26"/>
        </w:rPr>
      </w:pPr>
    </w:p>
    <w:p w:rsidR="000956DB" w:rsidRPr="00514E68" w:rsidRDefault="000956DB" w:rsidP="00514E68">
      <w:pPr>
        <w:jc w:val="both"/>
        <w:rPr>
          <w:sz w:val="26"/>
          <w:szCs w:val="26"/>
        </w:rPr>
      </w:pPr>
      <w:r w:rsidRPr="00514E68">
        <w:rPr>
          <w:sz w:val="26"/>
          <w:szCs w:val="26"/>
        </w:rPr>
        <w:t xml:space="preserve">*Отправляя данную форму, Вы даете свое согласие на получение информационных рассылок от организаторов конференции и на обработку </w:t>
      </w:r>
      <w:r w:rsidR="00086837" w:rsidRPr="00514E68">
        <w:rPr>
          <w:sz w:val="26"/>
          <w:szCs w:val="26"/>
        </w:rPr>
        <w:t xml:space="preserve">Ваших </w:t>
      </w:r>
      <w:r w:rsidRPr="00514E68">
        <w:rPr>
          <w:sz w:val="26"/>
          <w:szCs w:val="26"/>
        </w:rPr>
        <w:t>персональных данных для целей конференции.</w:t>
      </w:r>
    </w:p>
    <w:bookmarkEnd w:id="4"/>
    <w:p w:rsidR="00015BA2" w:rsidRPr="00514E68" w:rsidRDefault="00015BA2" w:rsidP="00514E68">
      <w:pPr>
        <w:rPr>
          <w:sz w:val="26"/>
          <w:szCs w:val="26"/>
        </w:rPr>
      </w:pPr>
    </w:p>
    <w:p w:rsidR="00514E68" w:rsidRPr="00514E68" w:rsidRDefault="00514E68" w:rsidP="00514E68">
      <w:pPr>
        <w:rPr>
          <w:sz w:val="26"/>
          <w:szCs w:val="26"/>
        </w:rPr>
      </w:pPr>
    </w:p>
    <w:sectPr w:rsidR="00514E68" w:rsidRPr="00514E68" w:rsidSect="001D2EC3"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96D" w:rsidRDefault="00F8396D" w:rsidP="00B4460E">
      <w:r>
        <w:separator/>
      </w:r>
    </w:p>
  </w:endnote>
  <w:endnote w:type="continuationSeparator" w:id="0">
    <w:p w:rsidR="00F8396D" w:rsidRDefault="00F8396D" w:rsidP="00B4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96D" w:rsidRDefault="00F8396D" w:rsidP="00B4460E">
      <w:r>
        <w:separator/>
      </w:r>
    </w:p>
  </w:footnote>
  <w:footnote w:type="continuationSeparator" w:id="0">
    <w:p w:rsidR="00F8396D" w:rsidRDefault="00F8396D" w:rsidP="00B4460E">
      <w:r>
        <w:continuationSeparator/>
      </w:r>
    </w:p>
  </w:footnote>
  <w:footnote w:id="1">
    <w:p w:rsidR="00B902D5" w:rsidRPr="00FA1C24" w:rsidRDefault="00B902D5" w:rsidP="00F8396D">
      <w:pPr>
        <w:pStyle w:val="af8"/>
        <w:shd w:val="clear" w:color="auto" w:fill="F2F2F2"/>
        <w:jc w:val="both"/>
        <w:rPr>
          <w:color w:val="FF0000"/>
          <w:sz w:val="24"/>
          <w:szCs w:val="24"/>
        </w:rPr>
      </w:pPr>
      <w:r w:rsidRPr="00FA1C24">
        <w:rPr>
          <w:rStyle w:val="afa"/>
          <w:color w:val="FF0000"/>
          <w:sz w:val="24"/>
          <w:szCs w:val="24"/>
          <w:shd w:val="clear" w:color="auto" w:fill="F2F2F2"/>
        </w:rPr>
        <w:footnoteRef/>
      </w:r>
      <w:r w:rsidRPr="00FA1C24">
        <w:rPr>
          <w:color w:val="FF0000"/>
          <w:sz w:val="24"/>
          <w:szCs w:val="24"/>
          <w:shd w:val="clear" w:color="auto" w:fill="F2F2F2"/>
        </w:rPr>
        <w:t xml:space="preserve"> </w:t>
      </w:r>
      <w:r w:rsidRPr="00FA1C24">
        <w:rPr>
          <w:b/>
          <w:i/>
          <w:color w:val="FF0000"/>
          <w:kern w:val="28"/>
          <w:sz w:val="24"/>
          <w:szCs w:val="24"/>
          <w:shd w:val="clear" w:color="auto" w:fill="F2F2F2"/>
        </w:rPr>
        <w:t xml:space="preserve">Участие в конференции </w:t>
      </w:r>
      <w:r w:rsidRPr="00FA1C24">
        <w:rPr>
          <w:b/>
          <w:bCs/>
          <w:i/>
          <w:color w:val="FF0000"/>
          <w:kern w:val="28"/>
          <w:sz w:val="24"/>
          <w:szCs w:val="24"/>
          <w:shd w:val="clear" w:color="auto" w:fill="F2F2F2"/>
        </w:rPr>
        <w:t>бесплатно для</w:t>
      </w:r>
      <w:r w:rsidRPr="00FA1C24">
        <w:rPr>
          <w:b/>
          <w:i/>
          <w:color w:val="FF0000"/>
          <w:kern w:val="28"/>
          <w:sz w:val="24"/>
          <w:szCs w:val="24"/>
          <w:shd w:val="clear" w:color="auto" w:fill="F2F2F2"/>
        </w:rPr>
        <w:t xml:space="preserve"> с</w:t>
      </w:r>
      <w:r w:rsidRPr="00FA1C24">
        <w:rPr>
          <w:b/>
          <w:bCs/>
          <w:i/>
          <w:color w:val="FF0000"/>
          <w:kern w:val="28"/>
          <w:sz w:val="24"/>
          <w:szCs w:val="24"/>
          <w:shd w:val="clear" w:color="auto" w:fill="F2F2F2"/>
        </w:rPr>
        <w:t>отрудников ФИЦ КНЦ РАН, студентов и аспирантов</w:t>
      </w:r>
      <w:r w:rsidR="00B82D8E" w:rsidRPr="00FA1C24">
        <w:rPr>
          <w:bCs/>
          <w:color w:val="FF0000"/>
          <w:kern w:val="28"/>
          <w:sz w:val="24"/>
          <w:szCs w:val="24"/>
          <w:shd w:val="clear" w:color="auto" w:fill="F2F2F2"/>
        </w:rPr>
        <w:t>, - эти</w:t>
      </w:r>
      <w:r w:rsidR="0029487D" w:rsidRPr="00FA1C24">
        <w:rPr>
          <w:bCs/>
          <w:color w:val="FF0000"/>
          <w:kern w:val="28"/>
          <w:sz w:val="24"/>
          <w:szCs w:val="24"/>
          <w:shd w:val="clear" w:color="auto" w:fill="F2F2F2"/>
        </w:rPr>
        <w:t xml:space="preserve"> участники </w:t>
      </w:r>
      <w:r w:rsidR="00B82D8E" w:rsidRPr="00FA1C24">
        <w:rPr>
          <w:bCs/>
          <w:color w:val="FF0000"/>
          <w:kern w:val="28"/>
          <w:sz w:val="24"/>
          <w:szCs w:val="24"/>
          <w:shd w:val="clear" w:color="auto" w:fill="F2F2F2"/>
        </w:rPr>
        <w:t>не заполняют</w:t>
      </w:r>
      <w:r w:rsidR="0029487D" w:rsidRPr="00FA1C24">
        <w:rPr>
          <w:bCs/>
          <w:color w:val="FF0000"/>
          <w:kern w:val="28"/>
          <w:sz w:val="24"/>
          <w:szCs w:val="24"/>
          <w:shd w:val="clear" w:color="auto" w:fill="F2F2F2"/>
        </w:rPr>
        <w:t xml:space="preserve"> и</w:t>
      </w:r>
      <w:r w:rsidR="00B82D8E" w:rsidRPr="00FA1C24">
        <w:rPr>
          <w:bCs/>
          <w:color w:val="FF0000"/>
          <w:kern w:val="28"/>
          <w:sz w:val="24"/>
          <w:szCs w:val="24"/>
          <w:shd w:val="clear" w:color="auto" w:fill="F2F2F2"/>
        </w:rPr>
        <w:t xml:space="preserve"> не </w:t>
      </w:r>
      <w:r w:rsidR="0029487D" w:rsidRPr="00FA1C24">
        <w:rPr>
          <w:bCs/>
          <w:color w:val="FF0000"/>
          <w:kern w:val="28"/>
          <w:sz w:val="24"/>
          <w:szCs w:val="24"/>
          <w:shd w:val="clear" w:color="auto" w:fill="F2F2F2"/>
        </w:rPr>
        <w:t>направля</w:t>
      </w:r>
      <w:r w:rsidR="00B82D8E" w:rsidRPr="00FA1C24">
        <w:rPr>
          <w:bCs/>
          <w:color w:val="FF0000"/>
          <w:kern w:val="28"/>
          <w:sz w:val="24"/>
          <w:szCs w:val="24"/>
          <w:shd w:val="clear" w:color="auto" w:fill="F2F2F2"/>
        </w:rPr>
        <w:t>ют</w:t>
      </w:r>
      <w:r w:rsidR="0029487D" w:rsidRPr="00FA1C24">
        <w:rPr>
          <w:bCs/>
          <w:color w:val="FF0000"/>
          <w:kern w:val="28"/>
          <w:sz w:val="24"/>
          <w:szCs w:val="24"/>
          <w:shd w:val="clear" w:color="auto" w:fill="F2F2F2"/>
        </w:rPr>
        <w:t xml:space="preserve"> </w:t>
      </w:r>
      <w:r w:rsidR="00B82D8E" w:rsidRPr="00FA1C24">
        <w:rPr>
          <w:bCs/>
          <w:color w:val="FF0000"/>
          <w:kern w:val="28"/>
          <w:sz w:val="24"/>
          <w:szCs w:val="24"/>
          <w:shd w:val="clear" w:color="auto" w:fill="F2F2F2"/>
        </w:rPr>
        <w:t xml:space="preserve">договор </w:t>
      </w:r>
      <w:r w:rsidR="0029487D" w:rsidRPr="00FA1C24">
        <w:rPr>
          <w:bCs/>
          <w:color w:val="FF0000"/>
          <w:kern w:val="28"/>
          <w:sz w:val="24"/>
          <w:szCs w:val="24"/>
          <w:shd w:val="clear" w:color="auto" w:fill="F2F2F2"/>
        </w:rPr>
        <w:t>на адрес почты конференции.</w:t>
      </w:r>
      <w:bookmarkStart w:id="1" w:name="_GoBack"/>
      <w:bookmarkEnd w:id="1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B443A"/>
    <w:multiLevelType w:val="singleLevel"/>
    <w:tmpl w:val="6B26F27E"/>
    <w:lvl w:ilvl="0">
      <w:start w:val="1"/>
      <w:numFmt w:val="bullet"/>
      <w:lvlText w:val="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sz w:val="16"/>
      </w:rPr>
    </w:lvl>
  </w:abstractNum>
  <w:abstractNum w:abstractNumId="1">
    <w:nsid w:val="2B82688A"/>
    <w:multiLevelType w:val="hybridMultilevel"/>
    <w:tmpl w:val="A0A442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4472B7"/>
    <w:multiLevelType w:val="hybridMultilevel"/>
    <w:tmpl w:val="587AB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39773E"/>
    <w:multiLevelType w:val="hybridMultilevel"/>
    <w:tmpl w:val="BAECA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7A1893"/>
    <w:multiLevelType w:val="hybridMultilevel"/>
    <w:tmpl w:val="E0BC3B8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FD5"/>
    <w:rsid w:val="000073B1"/>
    <w:rsid w:val="00013372"/>
    <w:rsid w:val="00015BA2"/>
    <w:rsid w:val="00016645"/>
    <w:rsid w:val="00016CFF"/>
    <w:rsid w:val="00023D5C"/>
    <w:rsid w:val="00024430"/>
    <w:rsid w:val="00035CD8"/>
    <w:rsid w:val="00047496"/>
    <w:rsid w:val="00064677"/>
    <w:rsid w:val="0007011E"/>
    <w:rsid w:val="0007076E"/>
    <w:rsid w:val="0007327F"/>
    <w:rsid w:val="00073437"/>
    <w:rsid w:val="00082E72"/>
    <w:rsid w:val="00085ABF"/>
    <w:rsid w:val="000867E1"/>
    <w:rsid w:val="00086837"/>
    <w:rsid w:val="00086D93"/>
    <w:rsid w:val="0009144F"/>
    <w:rsid w:val="00092DAD"/>
    <w:rsid w:val="000956DB"/>
    <w:rsid w:val="000A0606"/>
    <w:rsid w:val="000A0740"/>
    <w:rsid w:val="000A2097"/>
    <w:rsid w:val="000A22D7"/>
    <w:rsid w:val="000B046E"/>
    <w:rsid w:val="000B24A4"/>
    <w:rsid w:val="000B3D7D"/>
    <w:rsid w:val="000B5C8E"/>
    <w:rsid w:val="000B6C14"/>
    <w:rsid w:val="000C1FEE"/>
    <w:rsid w:val="000C6924"/>
    <w:rsid w:val="000C7664"/>
    <w:rsid w:val="000D3B03"/>
    <w:rsid w:val="000D45B4"/>
    <w:rsid w:val="000F106D"/>
    <w:rsid w:val="001061B4"/>
    <w:rsid w:val="00115BEC"/>
    <w:rsid w:val="00117800"/>
    <w:rsid w:val="00121D39"/>
    <w:rsid w:val="001221D9"/>
    <w:rsid w:val="00130240"/>
    <w:rsid w:val="00131289"/>
    <w:rsid w:val="00132A3B"/>
    <w:rsid w:val="00132F4E"/>
    <w:rsid w:val="001361BE"/>
    <w:rsid w:val="001405D4"/>
    <w:rsid w:val="001412C4"/>
    <w:rsid w:val="00142A83"/>
    <w:rsid w:val="00150EF5"/>
    <w:rsid w:val="00152FE4"/>
    <w:rsid w:val="0015628A"/>
    <w:rsid w:val="001601DF"/>
    <w:rsid w:val="001620A7"/>
    <w:rsid w:val="00165A24"/>
    <w:rsid w:val="00172801"/>
    <w:rsid w:val="00182900"/>
    <w:rsid w:val="00182969"/>
    <w:rsid w:val="00187FAC"/>
    <w:rsid w:val="0019208E"/>
    <w:rsid w:val="001934DE"/>
    <w:rsid w:val="00196DF2"/>
    <w:rsid w:val="0019733A"/>
    <w:rsid w:val="0019762D"/>
    <w:rsid w:val="00197F21"/>
    <w:rsid w:val="001A4064"/>
    <w:rsid w:val="001A63DC"/>
    <w:rsid w:val="001A6F53"/>
    <w:rsid w:val="001A7766"/>
    <w:rsid w:val="001B07D5"/>
    <w:rsid w:val="001B0B40"/>
    <w:rsid w:val="001B7BF2"/>
    <w:rsid w:val="001B7DD7"/>
    <w:rsid w:val="001B7F2B"/>
    <w:rsid w:val="001C709C"/>
    <w:rsid w:val="001C7737"/>
    <w:rsid w:val="001D23F3"/>
    <w:rsid w:val="001D2EC3"/>
    <w:rsid w:val="001D6A01"/>
    <w:rsid w:val="001E3631"/>
    <w:rsid w:val="001E773B"/>
    <w:rsid w:val="001F31BC"/>
    <w:rsid w:val="001F4CB4"/>
    <w:rsid w:val="001F7AB8"/>
    <w:rsid w:val="00213AE7"/>
    <w:rsid w:val="002179FD"/>
    <w:rsid w:val="00221B3C"/>
    <w:rsid w:val="00247FC2"/>
    <w:rsid w:val="00256CC5"/>
    <w:rsid w:val="00260026"/>
    <w:rsid w:val="00262CA7"/>
    <w:rsid w:val="002737D4"/>
    <w:rsid w:val="00280FE5"/>
    <w:rsid w:val="002814E2"/>
    <w:rsid w:val="00281E2D"/>
    <w:rsid w:val="00284F85"/>
    <w:rsid w:val="00286C61"/>
    <w:rsid w:val="0029200D"/>
    <w:rsid w:val="0029487D"/>
    <w:rsid w:val="00296E26"/>
    <w:rsid w:val="002A0E94"/>
    <w:rsid w:val="002A1C0E"/>
    <w:rsid w:val="002A45D4"/>
    <w:rsid w:val="002A7A82"/>
    <w:rsid w:val="002B0135"/>
    <w:rsid w:val="002B229A"/>
    <w:rsid w:val="002B6479"/>
    <w:rsid w:val="002B7CC6"/>
    <w:rsid w:val="002C3A79"/>
    <w:rsid w:val="002D29E4"/>
    <w:rsid w:val="002D4D0C"/>
    <w:rsid w:val="002D5D35"/>
    <w:rsid w:val="002D6ACA"/>
    <w:rsid w:val="002E1405"/>
    <w:rsid w:val="002E7320"/>
    <w:rsid w:val="002F092D"/>
    <w:rsid w:val="002F0C56"/>
    <w:rsid w:val="002F4A8D"/>
    <w:rsid w:val="002F4AA1"/>
    <w:rsid w:val="002F4CC6"/>
    <w:rsid w:val="00302568"/>
    <w:rsid w:val="00307020"/>
    <w:rsid w:val="00314777"/>
    <w:rsid w:val="00316859"/>
    <w:rsid w:val="00321837"/>
    <w:rsid w:val="00322CFB"/>
    <w:rsid w:val="003260EB"/>
    <w:rsid w:val="00326208"/>
    <w:rsid w:val="00327B8D"/>
    <w:rsid w:val="0033770B"/>
    <w:rsid w:val="00344B91"/>
    <w:rsid w:val="003547C4"/>
    <w:rsid w:val="00362EC5"/>
    <w:rsid w:val="003653E6"/>
    <w:rsid w:val="003677D5"/>
    <w:rsid w:val="00375028"/>
    <w:rsid w:val="0037642B"/>
    <w:rsid w:val="00377507"/>
    <w:rsid w:val="00380EB7"/>
    <w:rsid w:val="00383CEC"/>
    <w:rsid w:val="00384192"/>
    <w:rsid w:val="00387BC6"/>
    <w:rsid w:val="00390490"/>
    <w:rsid w:val="0039097C"/>
    <w:rsid w:val="003937B3"/>
    <w:rsid w:val="00395CA6"/>
    <w:rsid w:val="00395F8F"/>
    <w:rsid w:val="003966A8"/>
    <w:rsid w:val="003A096A"/>
    <w:rsid w:val="003B14AE"/>
    <w:rsid w:val="003B45A5"/>
    <w:rsid w:val="003B4A26"/>
    <w:rsid w:val="003C202C"/>
    <w:rsid w:val="003D3C99"/>
    <w:rsid w:val="003D7509"/>
    <w:rsid w:val="003D7677"/>
    <w:rsid w:val="003F63D5"/>
    <w:rsid w:val="0040284D"/>
    <w:rsid w:val="00402E57"/>
    <w:rsid w:val="004034A9"/>
    <w:rsid w:val="00415B26"/>
    <w:rsid w:val="00415BC6"/>
    <w:rsid w:val="004204AB"/>
    <w:rsid w:val="00421CFF"/>
    <w:rsid w:val="00431569"/>
    <w:rsid w:val="00434176"/>
    <w:rsid w:val="00435F89"/>
    <w:rsid w:val="0044324A"/>
    <w:rsid w:val="00443815"/>
    <w:rsid w:val="0045278E"/>
    <w:rsid w:val="004568D7"/>
    <w:rsid w:val="004573F5"/>
    <w:rsid w:val="0047505A"/>
    <w:rsid w:val="00477B63"/>
    <w:rsid w:val="00480187"/>
    <w:rsid w:val="00484022"/>
    <w:rsid w:val="00484368"/>
    <w:rsid w:val="00484D09"/>
    <w:rsid w:val="004864C5"/>
    <w:rsid w:val="0049432E"/>
    <w:rsid w:val="0049537B"/>
    <w:rsid w:val="004976F1"/>
    <w:rsid w:val="004A3B28"/>
    <w:rsid w:val="004A5C8C"/>
    <w:rsid w:val="004A642E"/>
    <w:rsid w:val="004B0774"/>
    <w:rsid w:val="004B341C"/>
    <w:rsid w:val="004B39C4"/>
    <w:rsid w:val="004C1EB2"/>
    <w:rsid w:val="004C3619"/>
    <w:rsid w:val="004C5DC0"/>
    <w:rsid w:val="004D27A9"/>
    <w:rsid w:val="004E09D5"/>
    <w:rsid w:val="004E4B5E"/>
    <w:rsid w:val="00500785"/>
    <w:rsid w:val="00500792"/>
    <w:rsid w:val="005012FD"/>
    <w:rsid w:val="00503FB5"/>
    <w:rsid w:val="00512823"/>
    <w:rsid w:val="00512A62"/>
    <w:rsid w:val="00513880"/>
    <w:rsid w:val="00514E68"/>
    <w:rsid w:val="0051619D"/>
    <w:rsid w:val="00516651"/>
    <w:rsid w:val="005171D0"/>
    <w:rsid w:val="00523217"/>
    <w:rsid w:val="00530714"/>
    <w:rsid w:val="005353C7"/>
    <w:rsid w:val="00537661"/>
    <w:rsid w:val="00542974"/>
    <w:rsid w:val="0055335D"/>
    <w:rsid w:val="00553870"/>
    <w:rsid w:val="005577B4"/>
    <w:rsid w:val="0056317F"/>
    <w:rsid w:val="0056785C"/>
    <w:rsid w:val="005679CB"/>
    <w:rsid w:val="00584BE9"/>
    <w:rsid w:val="0058623C"/>
    <w:rsid w:val="00590EAE"/>
    <w:rsid w:val="005918C5"/>
    <w:rsid w:val="0059692F"/>
    <w:rsid w:val="005A352C"/>
    <w:rsid w:val="005A4101"/>
    <w:rsid w:val="005A516C"/>
    <w:rsid w:val="005B5CAB"/>
    <w:rsid w:val="005B6BD0"/>
    <w:rsid w:val="005C2EC8"/>
    <w:rsid w:val="005C3F2C"/>
    <w:rsid w:val="005C55B4"/>
    <w:rsid w:val="005C5EDF"/>
    <w:rsid w:val="005D1F29"/>
    <w:rsid w:val="005D21D9"/>
    <w:rsid w:val="005D404B"/>
    <w:rsid w:val="005D5CCD"/>
    <w:rsid w:val="005E1A43"/>
    <w:rsid w:val="005E4E67"/>
    <w:rsid w:val="005E5B1F"/>
    <w:rsid w:val="005F03F1"/>
    <w:rsid w:val="00601AA9"/>
    <w:rsid w:val="00602457"/>
    <w:rsid w:val="0061423B"/>
    <w:rsid w:val="006151A1"/>
    <w:rsid w:val="006176AC"/>
    <w:rsid w:val="00621E84"/>
    <w:rsid w:val="00624105"/>
    <w:rsid w:val="0063471D"/>
    <w:rsid w:val="00636C9D"/>
    <w:rsid w:val="00642866"/>
    <w:rsid w:val="00643B43"/>
    <w:rsid w:val="00654FDA"/>
    <w:rsid w:val="006669D6"/>
    <w:rsid w:val="00672D0B"/>
    <w:rsid w:val="00674132"/>
    <w:rsid w:val="0067441F"/>
    <w:rsid w:val="0067604C"/>
    <w:rsid w:val="00682986"/>
    <w:rsid w:val="006856A5"/>
    <w:rsid w:val="00690C33"/>
    <w:rsid w:val="00691345"/>
    <w:rsid w:val="00691F61"/>
    <w:rsid w:val="00692CF9"/>
    <w:rsid w:val="006A4CEC"/>
    <w:rsid w:val="006A673B"/>
    <w:rsid w:val="006A6994"/>
    <w:rsid w:val="006B28DA"/>
    <w:rsid w:val="006B3C81"/>
    <w:rsid w:val="006B5733"/>
    <w:rsid w:val="006C4574"/>
    <w:rsid w:val="006C5FB2"/>
    <w:rsid w:val="006C7908"/>
    <w:rsid w:val="006D63C2"/>
    <w:rsid w:val="006E48E2"/>
    <w:rsid w:val="006E591E"/>
    <w:rsid w:val="006E5D62"/>
    <w:rsid w:val="006E6F7C"/>
    <w:rsid w:val="006E7CB7"/>
    <w:rsid w:val="006F1C00"/>
    <w:rsid w:val="006F1E26"/>
    <w:rsid w:val="006F4981"/>
    <w:rsid w:val="006F4AEA"/>
    <w:rsid w:val="007041B3"/>
    <w:rsid w:val="0070667A"/>
    <w:rsid w:val="00714222"/>
    <w:rsid w:val="0071440E"/>
    <w:rsid w:val="00721106"/>
    <w:rsid w:val="0072149F"/>
    <w:rsid w:val="00721716"/>
    <w:rsid w:val="00721779"/>
    <w:rsid w:val="00723242"/>
    <w:rsid w:val="00734760"/>
    <w:rsid w:val="00740AD9"/>
    <w:rsid w:val="00754D89"/>
    <w:rsid w:val="007663F1"/>
    <w:rsid w:val="00767503"/>
    <w:rsid w:val="00770627"/>
    <w:rsid w:val="00771B0F"/>
    <w:rsid w:val="00772EBA"/>
    <w:rsid w:val="00773489"/>
    <w:rsid w:val="007743E1"/>
    <w:rsid w:val="00774449"/>
    <w:rsid w:val="007749F8"/>
    <w:rsid w:val="00775A67"/>
    <w:rsid w:val="007863FF"/>
    <w:rsid w:val="00787E6D"/>
    <w:rsid w:val="007A08DB"/>
    <w:rsid w:val="007A1F1F"/>
    <w:rsid w:val="007A34E7"/>
    <w:rsid w:val="007B39D3"/>
    <w:rsid w:val="007B4B13"/>
    <w:rsid w:val="007B6B59"/>
    <w:rsid w:val="007C01AA"/>
    <w:rsid w:val="007C2DDB"/>
    <w:rsid w:val="007C4194"/>
    <w:rsid w:val="007C7361"/>
    <w:rsid w:val="007C7B73"/>
    <w:rsid w:val="007D16C9"/>
    <w:rsid w:val="007D293F"/>
    <w:rsid w:val="007D7917"/>
    <w:rsid w:val="007E14C3"/>
    <w:rsid w:val="007E1750"/>
    <w:rsid w:val="007E5AE6"/>
    <w:rsid w:val="007E73C5"/>
    <w:rsid w:val="007F1DFF"/>
    <w:rsid w:val="007F57C1"/>
    <w:rsid w:val="007F77DC"/>
    <w:rsid w:val="00806C82"/>
    <w:rsid w:val="008113C8"/>
    <w:rsid w:val="008132DF"/>
    <w:rsid w:val="00815329"/>
    <w:rsid w:val="0082489B"/>
    <w:rsid w:val="008249B3"/>
    <w:rsid w:val="00831757"/>
    <w:rsid w:val="008355F7"/>
    <w:rsid w:val="00842DDA"/>
    <w:rsid w:val="00844033"/>
    <w:rsid w:val="00847B0C"/>
    <w:rsid w:val="0085256A"/>
    <w:rsid w:val="00855159"/>
    <w:rsid w:val="0085573C"/>
    <w:rsid w:val="008559E6"/>
    <w:rsid w:val="00862BF6"/>
    <w:rsid w:val="00871802"/>
    <w:rsid w:val="0087195F"/>
    <w:rsid w:val="00872C1A"/>
    <w:rsid w:val="00873250"/>
    <w:rsid w:val="00874318"/>
    <w:rsid w:val="0087782F"/>
    <w:rsid w:val="00883D6D"/>
    <w:rsid w:val="0088493B"/>
    <w:rsid w:val="00885A13"/>
    <w:rsid w:val="00894005"/>
    <w:rsid w:val="008A31AF"/>
    <w:rsid w:val="008A4696"/>
    <w:rsid w:val="008A722E"/>
    <w:rsid w:val="008B1BD8"/>
    <w:rsid w:val="008B2611"/>
    <w:rsid w:val="008B47DF"/>
    <w:rsid w:val="008B4A44"/>
    <w:rsid w:val="008B4B9B"/>
    <w:rsid w:val="008B5819"/>
    <w:rsid w:val="008C27FF"/>
    <w:rsid w:val="008C287B"/>
    <w:rsid w:val="008C51DE"/>
    <w:rsid w:val="008D0BC9"/>
    <w:rsid w:val="008D5571"/>
    <w:rsid w:val="008E1B57"/>
    <w:rsid w:val="008F1261"/>
    <w:rsid w:val="008F209F"/>
    <w:rsid w:val="008F2169"/>
    <w:rsid w:val="008F7EA2"/>
    <w:rsid w:val="00903FF7"/>
    <w:rsid w:val="009127DC"/>
    <w:rsid w:val="00914756"/>
    <w:rsid w:val="009214D8"/>
    <w:rsid w:val="009227DC"/>
    <w:rsid w:val="00927840"/>
    <w:rsid w:val="009307C1"/>
    <w:rsid w:val="0093131F"/>
    <w:rsid w:val="009435F1"/>
    <w:rsid w:val="00944E5C"/>
    <w:rsid w:val="00946635"/>
    <w:rsid w:val="009479C1"/>
    <w:rsid w:val="00950D32"/>
    <w:rsid w:val="00951C19"/>
    <w:rsid w:val="00957761"/>
    <w:rsid w:val="009675E6"/>
    <w:rsid w:val="009722A4"/>
    <w:rsid w:val="00974A69"/>
    <w:rsid w:val="0097642A"/>
    <w:rsid w:val="00983F9E"/>
    <w:rsid w:val="00986D99"/>
    <w:rsid w:val="00987123"/>
    <w:rsid w:val="009875D4"/>
    <w:rsid w:val="00994646"/>
    <w:rsid w:val="00995C6F"/>
    <w:rsid w:val="00996A9D"/>
    <w:rsid w:val="009A047E"/>
    <w:rsid w:val="009A2C70"/>
    <w:rsid w:val="009A493F"/>
    <w:rsid w:val="009C57F6"/>
    <w:rsid w:val="009C69D7"/>
    <w:rsid w:val="009D0652"/>
    <w:rsid w:val="009E355B"/>
    <w:rsid w:val="009E358F"/>
    <w:rsid w:val="009E56AE"/>
    <w:rsid w:val="009F51DD"/>
    <w:rsid w:val="00A006AE"/>
    <w:rsid w:val="00A020EA"/>
    <w:rsid w:val="00A03984"/>
    <w:rsid w:val="00A04BB7"/>
    <w:rsid w:val="00A12D21"/>
    <w:rsid w:val="00A14835"/>
    <w:rsid w:val="00A1628D"/>
    <w:rsid w:val="00A16B82"/>
    <w:rsid w:val="00A21988"/>
    <w:rsid w:val="00A228D1"/>
    <w:rsid w:val="00A2768B"/>
    <w:rsid w:val="00A276E7"/>
    <w:rsid w:val="00A302E8"/>
    <w:rsid w:val="00A3385C"/>
    <w:rsid w:val="00A352C5"/>
    <w:rsid w:val="00A45649"/>
    <w:rsid w:val="00A5273F"/>
    <w:rsid w:val="00A5467E"/>
    <w:rsid w:val="00A5560C"/>
    <w:rsid w:val="00A63E27"/>
    <w:rsid w:val="00A67A8A"/>
    <w:rsid w:val="00A71B9A"/>
    <w:rsid w:val="00A740E8"/>
    <w:rsid w:val="00A76B9C"/>
    <w:rsid w:val="00A76C76"/>
    <w:rsid w:val="00A80779"/>
    <w:rsid w:val="00A80FCB"/>
    <w:rsid w:val="00A8359E"/>
    <w:rsid w:val="00A87FAD"/>
    <w:rsid w:val="00A90B0B"/>
    <w:rsid w:val="00A93EB0"/>
    <w:rsid w:val="00A974A4"/>
    <w:rsid w:val="00AA3864"/>
    <w:rsid w:val="00AA39AF"/>
    <w:rsid w:val="00AA4638"/>
    <w:rsid w:val="00AA610C"/>
    <w:rsid w:val="00AB2344"/>
    <w:rsid w:val="00AB29D6"/>
    <w:rsid w:val="00AB64B8"/>
    <w:rsid w:val="00AC35E3"/>
    <w:rsid w:val="00AC5977"/>
    <w:rsid w:val="00AD066A"/>
    <w:rsid w:val="00AD226B"/>
    <w:rsid w:val="00AD56D6"/>
    <w:rsid w:val="00AD6903"/>
    <w:rsid w:val="00AE0917"/>
    <w:rsid w:val="00AF1A50"/>
    <w:rsid w:val="00AF3C56"/>
    <w:rsid w:val="00AF45A4"/>
    <w:rsid w:val="00AF6F4B"/>
    <w:rsid w:val="00B00AB6"/>
    <w:rsid w:val="00B00F7D"/>
    <w:rsid w:val="00B15346"/>
    <w:rsid w:val="00B16FB8"/>
    <w:rsid w:val="00B21D1F"/>
    <w:rsid w:val="00B276B9"/>
    <w:rsid w:val="00B3399D"/>
    <w:rsid w:val="00B4044D"/>
    <w:rsid w:val="00B4460E"/>
    <w:rsid w:val="00B45C0B"/>
    <w:rsid w:val="00B45F69"/>
    <w:rsid w:val="00B47163"/>
    <w:rsid w:val="00B572D3"/>
    <w:rsid w:val="00B6029B"/>
    <w:rsid w:val="00B60708"/>
    <w:rsid w:val="00B633DF"/>
    <w:rsid w:val="00B639D3"/>
    <w:rsid w:val="00B66834"/>
    <w:rsid w:val="00B706C3"/>
    <w:rsid w:val="00B72660"/>
    <w:rsid w:val="00B736DB"/>
    <w:rsid w:val="00B7493F"/>
    <w:rsid w:val="00B81E2B"/>
    <w:rsid w:val="00B82D8E"/>
    <w:rsid w:val="00B83136"/>
    <w:rsid w:val="00B84EBA"/>
    <w:rsid w:val="00B85EEB"/>
    <w:rsid w:val="00B87AD1"/>
    <w:rsid w:val="00B902D5"/>
    <w:rsid w:val="00B97DD9"/>
    <w:rsid w:val="00BA433D"/>
    <w:rsid w:val="00BA520B"/>
    <w:rsid w:val="00BA6280"/>
    <w:rsid w:val="00BB498F"/>
    <w:rsid w:val="00BC2059"/>
    <w:rsid w:val="00BC2C1B"/>
    <w:rsid w:val="00BC350F"/>
    <w:rsid w:val="00BC4EAF"/>
    <w:rsid w:val="00BC729D"/>
    <w:rsid w:val="00BD4721"/>
    <w:rsid w:val="00BE1292"/>
    <w:rsid w:val="00BE4DA8"/>
    <w:rsid w:val="00BE54A2"/>
    <w:rsid w:val="00BF2C94"/>
    <w:rsid w:val="00BF361C"/>
    <w:rsid w:val="00C032C3"/>
    <w:rsid w:val="00C0380C"/>
    <w:rsid w:val="00C067FF"/>
    <w:rsid w:val="00C140B4"/>
    <w:rsid w:val="00C20627"/>
    <w:rsid w:val="00C237D2"/>
    <w:rsid w:val="00C247F7"/>
    <w:rsid w:val="00C27858"/>
    <w:rsid w:val="00C35C2D"/>
    <w:rsid w:val="00C5165B"/>
    <w:rsid w:val="00C51F6D"/>
    <w:rsid w:val="00C5476F"/>
    <w:rsid w:val="00C54CB1"/>
    <w:rsid w:val="00C6029E"/>
    <w:rsid w:val="00C6192B"/>
    <w:rsid w:val="00C75573"/>
    <w:rsid w:val="00C849F4"/>
    <w:rsid w:val="00C85098"/>
    <w:rsid w:val="00C87646"/>
    <w:rsid w:val="00C94DE6"/>
    <w:rsid w:val="00C961A7"/>
    <w:rsid w:val="00CA10AE"/>
    <w:rsid w:val="00CA368A"/>
    <w:rsid w:val="00CA6655"/>
    <w:rsid w:val="00CB3F33"/>
    <w:rsid w:val="00CB6ACA"/>
    <w:rsid w:val="00CC0839"/>
    <w:rsid w:val="00CC1367"/>
    <w:rsid w:val="00CC6B36"/>
    <w:rsid w:val="00CC6D18"/>
    <w:rsid w:val="00CD53D0"/>
    <w:rsid w:val="00CD570E"/>
    <w:rsid w:val="00CD6065"/>
    <w:rsid w:val="00CE0579"/>
    <w:rsid w:val="00CE1CA1"/>
    <w:rsid w:val="00CE1EF7"/>
    <w:rsid w:val="00CF1202"/>
    <w:rsid w:val="00CF1C82"/>
    <w:rsid w:val="00CF480D"/>
    <w:rsid w:val="00D1564E"/>
    <w:rsid w:val="00D235D1"/>
    <w:rsid w:val="00D26EC0"/>
    <w:rsid w:val="00D27B80"/>
    <w:rsid w:val="00D31366"/>
    <w:rsid w:val="00D32D27"/>
    <w:rsid w:val="00D35892"/>
    <w:rsid w:val="00D40893"/>
    <w:rsid w:val="00D435EC"/>
    <w:rsid w:val="00D50459"/>
    <w:rsid w:val="00D51A4F"/>
    <w:rsid w:val="00D53A11"/>
    <w:rsid w:val="00D53E77"/>
    <w:rsid w:val="00D6171E"/>
    <w:rsid w:val="00D631A4"/>
    <w:rsid w:val="00D74CB9"/>
    <w:rsid w:val="00D76096"/>
    <w:rsid w:val="00D8617F"/>
    <w:rsid w:val="00D94F62"/>
    <w:rsid w:val="00DA23EC"/>
    <w:rsid w:val="00DB1952"/>
    <w:rsid w:val="00DB3CDC"/>
    <w:rsid w:val="00DB5E64"/>
    <w:rsid w:val="00DB78C6"/>
    <w:rsid w:val="00DC0E40"/>
    <w:rsid w:val="00DC0EF1"/>
    <w:rsid w:val="00DC6297"/>
    <w:rsid w:val="00DD47C6"/>
    <w:rsid w:val="00DE080C"/>
    <w:rsid w:val="00DE384B"/>
    <w:rsid w:val="00DE463C"/>
    <w:rsid w:val="00DE4C6B"/>
    <w:rsid w:val="00DE5A67"/>
    <w:rsid w:val="00DE5D8E"/>
    <w:rsid w:val="00DF0676"/>
    <w:rsid w:val="00DF38F1"/>
    <w:rsid w:val="00E0010F"/>
    <w:rsid w:val="00E01DA4"/>
    <w:rsid w:val="00E01F0B"/>
    <w:rsid w:val="00E024BB"/>
    <w:rsid w:val="00E024C8"/>
    <w:rsid w:val="00E075FA"/>
    <w:rsid w:val="00E13341"/>
    <w:rsid w:val="00E202B7"/>
    <w:rsid w:val="00E20A91"/>
    <w:rsid w:val="00E25892"/>
    <w:rsid w:val="00E26D68"/>
    <w:rsid w:val="00E27B49"/>
    <w:rsid w:val="00E37C41"/>
    <w:rsid w:val="00E42289"/>
    <w:rsid w:val="00E520AE"/>
    <w:rsid w:val="00E52B65"/>
    <w:rsid w:val="00E530D3"/>
    <w:rsid w:val="00E546E1"/>
    <w:rsid w:val="00E54A15"/>
    <w:rsid w:val="00E54EEC"/>
    <w:rsid w:val="00E55427"/>
    <w:rsid w:val="00E62502"/>
    <w:rsid w:val="00E67036"/>
    <w:rsid w:val="00E7107B"/>
    <w:rsid w:val="00E73E9F"/>
    <w:rsid w:val="00E73EF5"/>
    <w:rsid w:val="00E763CC"/>
    <w:rsid w:val="00E84F73"/>
    <w:rsid w:val="00E90CD0"/>
    <w:rsid w:val="00E9464F"/>
    <w:rsid w:val="00E9723C"/>
    <w:rsid w:val="00E974C4"/>
    <w:rsid w:val="00EA36CD"/>
    <w:rsid w:val="00EA3C0C"/>
    <w:rsid w:val="00EB13A0"/>
    <w:rsid w:val="00EB1729"/>
    <w:rsid w:val="00ED2D9C"/>
    <w:rsid w:val="00ED5FFA"/>
    <w:rsid w:val="00EE1D07"/>
    <w:rsid w:val="00EE1F27"/>
    <w:rsid w:val="00EF1D24"/>
    <w:rsid w:val="00EF3A0B"/>
    <w:rsid w:val="00EF65F7"/>
    <w:rsid w:val="00F02B8D"/>
    <w:rsid w:val="00F0473A"/>
    <w:rsid w:val="00F05EEA"/>
    <w:rsid w:val="00F07505"/>
    <w:rsid w:val="00F11578"/>
    <w:rsid w:val="00F12E66"/>
    <w:rsid w:val="00F21C1E"/>
    <w:rsid w:val="00F21F92"/>
    <w:rsid w:val="00F32BA9"/>
    <w:rsid w:val="00F40775"/>
    <w:rsid w:val="00F41E7D"/>
    <w:rsid w:val="00F4265C"/>
    <w:rsid w:val="00F4477F"/>
    <w:rsid w:val="00F46577"/>
    <w:rsid w:val="00F5309A"/>
    <w:rsid w:val="00F539FC"/>
    <w:rsid w:val="00F55A49"/>
    <w:rsid w:val="00F617AB"/>
    <w:rsid w:val="00F61A05"/>
    <w:rsid w:val="00F61D84"/>
    <w:rsid w:val="00F63922"/>
    <w:rsid w:val="00F66B29"/>
    <w:rsid w:val="00F6771E"/>
    <w:rsid w:val="00F7271D"/>
    <w:rsid w:val="00F76E63"/>
    <w:rsid w:val="00F8396D"/>
    <w:rsid w:val="00F845C8"/>
    <w:rsid w:val="00F84B3E"/>
    <w:rsid w:val="00F84F40"/>
    <w:rsid w:val="00F84FD5"/>
    <w:rsid w:val="00F87BE4"/>
    <w:rsid w:val="00F9293B"/>
    <w:rsid w:val="00F94B1D"/>
    <w:rsid w:val="00F94B8E"/>
    <w:rsid w:val="00F94DC3"/>
    <w:rsid w:val="00F951FC"/>
    <w:rsid w:val="00F97C0B"/>
    <w:rsid w:val="00FA1568"/>
    <w:rsid w:val="00FA1C24"/>
    <w:rsid w:val="00FA220F"/>
    <w:rsid w:val="00FA22EA"/>
    <w:rsid w:val="00FA5903"/>
    <w:rsid w:val="00FA72D1"/>
    <w:rsid w:val="00FB21E4"/>
    <w:rsid w:val="00FC1F36"/>
    <w:rsid w:val="00FC74F6"/>
    <w:rsid w:val="00FD0ECC"/>
    <w:rsid w:val="00FD1DAF"/>
    <w:rsid w:val="00FD3766"/>
    <w:rsid w:val="00FE0553"/>
    <w:rsid w:val="00FE13F9"/>
    <w:rsid w:val="00FE17F1"/>
    <w:rsid w:val="00FE42C8"/>
    <w:rsid w:val="00FE6314"/>
    <w:rsid w:val="00FE635C"/>
    <w:rsid w:val="00FE77A3"/>
    <w:rsid w:val="00FF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0AB6"/>
    <w:rPr>
      <w:rFonts w:ascii="Tahoma" w:hAnsi="Tahoma" w:cs="Tahoma"/>
      <w:sz w:val="16"/>
      <w:szCs w:val="16"/>
    </w:rPr>
  </w:style>
  <w:style w:type="character" w:styleId="a4">
    <w:name w:val="Hyperlink"/>
    <w:rsid w:val="004A642E"/>
    <w:rPr>
      <w:color w:val="0000FF"/>
      <w:u w:val="single"/>
    </w:rPr>
  </w:style>
  <w:style w:type="paragraph" w:customStyle="1" w:styleId="a5">
    <w:name w:val="Знак Знак Знак Знак Знак Знак Знак"/>
    <w:basedOn w:val="a"/>
    <w:rsid w:val="007211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rsid w:val="003B4A26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3B4A26"/>
    <w:rPr>
      <w:b/>
      <w:bCs/>
    </w:rPr>
  </w:style>
  <w:style w:type="character" w:customStyle="1" w:styleId="apple-converted-space">
    <w:name w:val="apple-converted-space"/>
    <w:basedOn w:val="a0"/>
    <w:rsid w:val="003B4A26"/>
  </w:style>
  <w:style w:type="character" w:styleId="a8">
    <w:name w:val="Emphasis"/>
    <w:qFormat/>
    <w:rsid w:val="003B4A26"/>
    <w:rPr>
      <w:i/>
      <w:iCs/>
    </w:rPr>
  </w:style>
  <w:style w:type="table" w:styleId="a9">
    <w:name w:val="Table Grid"/>
    <w:basedOn w:val="a1"/>
    <w:rsid w:val="00E26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B446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B4460E"/>
    <w:rPr>
      <w:sz w:val="24"/>
      <w:szCs w:val="24"/>
    </w:rPr>
  </w:style>
  <w:style w:type="paragraph" w:styleId="ac">
    <w:name w:val="footer"/>
    <w:basedOn w:val="a"/>
    <w:link w:val="ad"/>
    <w:rsid w:val="00B446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4460E"/>
    <w:rPr>
      <w:sz w:val="24"/>
      <w:szCs w:val="24"/>
    </w:rPr>
  </w:style>
  <w:style w:type="character" w:styleId="ae">
    <w:name w:val="FollowedHyperlink"/>
    <w:rsid w:val="005D21D9"/>
    <w:rPr>
      <w:color w:val="800080"/>
      <w:u w:val="single"/>
    </w:rPr>
  </w:style>
  <w:style w:type="character" w:styleId="af">
    <w:name w:val="annotation reference"/>
    <w:rsid w:val="00EA3C0C"/>
    <w:rPr>
      <w:sz w:val="16"/>
      <w:szCs w:val="16"/>
    </w:rPr>
  </w:style>
  <w:style w:type="paragraph" w:styleId="af0">
    <w:name w:val="annotation text"/>
    <w:basedOn w:val="a"/>
    <w:link w:val="af1"/>
    <w:rsid w:val="00EA3C0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EA3C0C"/>
  </w:style>
  <w:style w:type="paragraph" w:styleId="af2">
    <w:name w:val="annotation subject"/>
    <w:basedOn w:val="af0"/>
    <w:next w:val="af0"/>
    <w:link w:val="af3"/>
    <w:rsid w:val="00EA3C0C"/>
    <w:rPr>
      <w:b/>
      <w:bCs/>
    </w:rPr>
  </w:style>
  <w:style w:type="character" w:customStyle="1" w:styleId="af3">
    <w:name w:val="Тема примечания Знак"/>
    <w:link w:val="af2"/>
    <w:rsid w:val="00EA3C0C"/>
    <w:rPr>
      <w:b/>
      <w:bCs/>
    </w:rPr>
  </w:style>
  <w:style w:type="paragraph" w:styleId="af4">
    <w:name w:val="Body Text Indent"/>
    <w:basedOn w:val="a"/>
    <w:link w:val="af5"/>
    <w:uiPriority w:val="99"/>
    <w:rsid w:val="00015BA2"/>
    <w:pPr>
      <w:widowControl w:val="0"/>
      <w:spacing w:after="120"/>
      <w:ind w:left="283"/>
    </w:pPr>
    <w:rPr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015BA2"/>
  </w:style>
  <w:style w:type="paragraph" w:styleId="af6">
    <w:name w:val="List Paragraph"/>
    <w:basedOn w:val="a"/>
    <w:uiPriority w:val="34"/>
    <w:qFormat/>
    <w:rsid w:val="00DB5E6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7">
    <w:name w:val="Неразрешенное упоминание"/>
    <w:uiPriority w:val="99"/>
    <w:semiHidden/>
    <w:unhideWhenUsed/>
    <w:rsid w:val="00CE1EF7"/>
    <w:rPr>
      <w:color w:val="605E5C"/>
      <w:shd w:val="clear" w:color="auto" w:fill="E1DFDD"/>
    </w:rPr>
  </w:style>
  <w:style w:type="paragraph" w:styleId="af8">
    <w:name w:val="footnote text"/>
    <w:basedOn w:val="a"/>
    <w:link w:val="af9"/>
    <w:rsid w:val="00B902D5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B902D5"/>
  </w:style>
  <w:style w:type="character" w:styleId="afa">
    <w:name w:val="footnote reference"/>
    <w:rsid w:val="00B902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0AB6"/>
    <w:rPr>
      <w:rFonts w:ascii="Tahoma" w:hAnsi="Tahoma" w:cs="Tahoma"/>
      <w:sz w:val="16"/>
      <w:szCs w:val="16"/>
    </w:rPr>
  </w:style>
  <w:style w:type="character" w:styleId="a4">
    <w:name w:val="Hyperlink"/>
    <w:rsid w:val="004A642E"/>
    <w:rPr>
      <w:color w:val="0000FF"/>
      <w:u w:val="single"/>
    </w:rPr>
  </w:style>
  <w:style w:type="paragraph" w:customStyle="1" w:styleId="a5">
    <w:name w:val="Знак Знак Знак Знак Знак Знак Знак"/>
    <w:basedOn w:val="a"/>
    <w:rsid w:val="0072110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rmal (Web)"/>
    <w:basedOn w:val="a"/>
    <w:uiPriority w:val="99"/>
    <w:rsid w:val="003B4A26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3B4A26"/>
    <w:rPr>
      <w:b/>
      <w:bCs/>
    </w:rPr>
  </w:style>
  <w:style w:type="character" w:customStyle="1" w:styleId="apple-converted-space">
    <w:name w:val="apple-converted-space"/>
    <w:basedOn w:val="a0"/>
    <w:rsid w:val="003B4A26"/>
  </w:style>
  <w:style w:type="character" w:styleId="a8">
    <w:name w:val="Emphasis"/>
    <w:qFormat/>
    <w:rsid w:val="003B4A26"/>
    <w:rPr>
      <w:i/>
      <w:iCs/>
    </w:rPr>
  </w:style>
  <w:style w:type="table" w:styleId="a9">
    <w:name w:val="Table Grid"/>
    <w:basedOn w:val="a1"/>
    <w:rsid w:val="00E26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B446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B4460E"/>
    <w:rPr>
      <w:sz w:val="24"/>
      <w:szCs w:val="24"/>
    </w:rPr>
  </w:style>
  <w:style w:type="paragraph" w:styleId="ac">
    <w:name w:val="footer"/>
    <w:basedOn w:val="a"/>
    <w:link w:val="ad"/>
    <w:rsid w:val="00B446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B4460E"/>
    <w:rPr>
      <w:sz w:val="24"/>
      <w:szCs w:val="24"/>
    </w:rPr>
  </w:style>
  <w:style w:type="character" w:styleId="ae">
    <w:name w:val="FollowedHyperlink"/>
    <w:rsid w:val="005D21D9"/>
    <w:rPr>
      <w:color w:val="800080"/>
      <w:u w:val="single"/>
    </w:rPr>
  </w:style>
  <w:style w:type="character" w:styleId="af">
    <w:name w:val="annotation reference"/>
    <w:rsid w:val="00EA3C0C"/>
    <w:rPr>
      <w:sz w:val="16"/>
      <w:szCs w:val="16"/>
    </w:rPr>
  </w:style>
  <w:style w:type="paragraph" w:styleId="af0">
    <w:name w:val="annotation text"/>
    <w:basedOn w:val="a"/>
    <w:link w:val="af1"/>
    <w:rsid w:val="00EA3C0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EA3C0C"/>
  </w:style>
  <w:style w:type="paragraph" w:styleId="af2">
    <w:name w:val="annotation subject"/>
    <w:basedOn w:val="af0"/>
    <w:next w:val="af0"/>
    <w:link w:val="af3"/>
    <w:rsid w:val="00EA3C0C"/>
    <w:rPr>
      <w:b/>
      <w:bCs/>
    </w:rPr>
  </w:style>
  <w:style w:type="character" w:customStyle="1" w:styleId="af3">
    <w:name w:val="Тема примечания Знак"/>
    <w:link w:val="af2"/>
    <w:rsid w:val="00EA3C0C"/>
    <w:rPr>
      <w:b/>
      <w:bCs/>
    </w:rPr>
  </w:style>
  <w:style w:type="paragraph" w:styleId="af4">
    <w:name w:val="Body Text Indent"/>
    <w:basedOn w:val="a"/>
    <w:link w:val="af5"/>
    <w:uiPriority w:val="99"/>
    <w:rsid w:val="00015BA2"/>
    <w:pPr>
      <w:widowControl w:val="0"/>
      <w:spacing w:after="120"/>
      <w:ind w:left="283"/>
    </w:pPr>
    <w:rPr>
      <w:sz w:val="20"/>
      <w:szCs w:val="20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015BA2"/>
  </w:style>
  <w:style w:type="paragraph" w:styleId="af6">
    <w:name w:val="List Paragraph"/>
    <w:basedOn w:val="a"/>
    <w:uiPriority w:val="34"/>
    <w:qFormat/>
    <w:rsid w:val="00DB5E64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7">
    <w:name w:val="Неразрешенное упоминание"/>
    <w:uiPriority w:val="99"/>
    <w:semiHidden/>
    <w:unhideWhenUsed/>
    <w:rsid w:val="00CE1EF7"/>
    <w:rPr>
      <w:color w:val="605E5C"/>
      <w:shd w:val="clear" w:color="auto" w:fill="E1DFDD"/>
    </w:rPr>
  </w:style>
  <w:style w:type="paragraph" w:styleId="af8">
    <w:name w:val="footnote text"/>
    <w:basedOn w:val="a"/>
    <w:link w:val="af9"/>
    <w:rsid w:val="00B902D5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B902D5"/>
  </w:style>
  <w:style w:type="character" w:styleId="afa">
    <w:name w:val="footnote reference"/>
    <w:rsid w:val="00B902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ksc.ru/conf/tsifrovye-tekhnologii-v-gornom-dele-202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fgoi@ksc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ksc.ru/conf/tsifrovye-tekhnologii-v-gornom-dele-2025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D9DC2-741E-49E9-88F4-BF98C1400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728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Цифровые технологии в горном деле - 2021</vt:lpstr>
    </vt:vector>
  </TitlesOfParts>
  <Company/>
  <LinksUpToDate>false</LinksUpToDate>
  <CharactersWithSpaces>5764</CharactersWithSpaces>
  <SharedDoc>false</SharedDoc>
  <HLinks>
    <vt:vector size="36" baseType="variant">
      <vt:variant>
        <vt:i4>5308497</vt:i4>
      </vt:variant>
      <vt:variant>
        <vt:i4>15</vt:i4>
      </vt:variant>
      <vt:variant>
        <vt:i4>0</vt:i4>
      </vt:variant>
      <vt:variant>
        <vt:i4>5</vt:i4>
      </vt:variant>
      <vt:variant>
        <vt:lpwstr>https://goikolasc.ru/</vt:lpwstr>
      </vt:variant>
      <vt:variant>
        <vt:lpwstr/>
      </vt:variant>
      <vt:variant>
        <vt:i4>1769521</vt:i4>
      </vt:variant>
      <vt:variant>
        <vt:i4>12</vt:i4>
      </vt:variant>
      <vt:variant>
        <vt:i4>0</vt:i4>
      </vt:variant>
      <vt:variant>
        <vt:i4>5</vt:i4>
      </vt:variant>
      <vt:variant>
        <vt:lpwstr>mailto:confgoi@ksc.ru</vt:lpwstr>
      </vt:variant>
      <vt:variant>
        <vt:lpwstr/>
      </vt:variant>
      <vt:variant>
        <vt:i4>4456530</vt:i4>
      </vt:variant>
      <vt:variant>
        <vt:i4>9</vt:i4>
      </vt:variant>
      <vt:variant>
        <vt:i4>0</vt:i4>
      </vt:variant>
      <vt:variant>
        <vt:i4>5</vt:i4>
      </vt:variant>
      <vt:variant>
        <vt:lpwstr>https://www.ksc.ru/conf/tsifrovye-tekhnologii-v-gornom-dele-2025/</vt:lpwstr>
      </vt:variant>
      <vt:variant>
        <vt:lpwstr/>
      </vt:variant>
      <vt:variant>
        <vt:i4>4456530</vt:i4>
      </vt:variant>
      <vt:variant>
        <vt:i4>6</vt:i4>
      </vt:variant>
      <vt:variant>
        <vt:i4>0</vt:i4>
      </vt:variant>
      <vt:variant>
        <vt:i4>5</vt:i4>
      </vt:variant>
      <vt:variant>
        <vt:lpwstr>https://www.ksc.ru/conf/tsifrovye-tekhnologii-v-gornom-dele-2025/</vt:lpwstr>
      </vt:variant>
      <vt:variant>
        <vt:lpwstr/>
      </vt:variant>
      <vt:variant>
        <vt:i4>1769521</vt:i4>
      </vt:variant>
      <vt:variant>
        <vt:i4>3</vt:i4>
      </vt:variant>
      <vt:variant>
        <vt:i4>0</vt:i4>
      </vt:variant>
      <vt:variant>
        <vt:i4>5</vt:i4>
      </vt:variant>
      <vt:variant>
        <vt:lpwstr>mailto:confgoi@ksc.ru</vt:lpwstr>
      </vt:variant>
      <vt:variant>
        <vt:lpwstr/>
      </vt:variant>
      <vt:variant>
        <vt:i4>4456530</vt:i4>
      </vt:variant>
      <vt:variant>
        <vt:i4>0</vt:i4>
      </vt:variant>
      <vt:variant>
        <vt:i4>0</vt:i4>
      </vt:variant>
      <vt:variant>
        <vt:i4>5</vt:i4>
      </vt:variant>
      <vt:variant>
        <vt:lpwstr>https://www.ksc.ru/conf/tsifrovye-tekhnologii-v-gornom-dele-2025/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Цифровые технологии в горном деле - 2021</dc:title>
  <dc:creator>Чуркин</dc:creator>
  <cp:lastModifiedBy>Nikitin</cp:lastModifiedBy>
  <cp:revision>6</cp:revision>
  <cp:lastPrinted>2023-01-17T11:43:00Z</cp:lastPrinted>
  <dcterms:created xsi:type="dcterms:W3CDTF">2025-01-28T06:20:00Z</dcterms:created>
  <dcterms:modified xsi:type="dcterms:W3CDTF">2025-01-29T06:35:00Z</dcterms:modified>
</cp:coreProperties>
</file>