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2C97D" w14:textId="77777777" w:rsidR="009D646B" w:rsidRPr="00A0639A" w:rsidRDefault="00A915B1" w:rsidP="00E66FE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66"/>
          <w:sz w:val="32"/>
          <w:szCs w:val="32"/>
        </w:rPr>
        <w:t xml:space="preserve">Российская </w:t>
      </w:r>
      <w:r w:rsidR="009D646B" w:rsidRPr="00A0639A">
        <w:rPr>
          <w:rFonts w:ascii="Times New Roman" w:hAnsi="Times New Roman" w:cs="Times New Roman"/>
          <w:color w:val="000066"/>
          <w:sz w:val="32"/>
          <w:szCs w:val="32"/>
        </w:rPr>
        <w:t>академия наук</w:t>
      </w:r>
    </w:p>
    <w:p w14:paraId="5E289FA3" w14:textId="77777777" w:rsidR="009D646B" w:rsidRPr="00A0639A" w:rsidRDefault="009D646B" w:rsidP="00E66FE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color w:val="000066"/>
          <w:sz w:val="32"/>
          <w:szCs w:val="32"/>
        </w:rPr>
        <w:t>Федеральный исследовательский центр</w:t>
      </w:r>
    </w:p>
    <w:p w14:paraId="5781239A" w14:textId="77777777" w:rsidR="009D646B" w:rsidRPr="00A0639A" w:rsidRDefault="009D646B" w:rsidP="00E66FE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color w:val="000066"/>
          <w:sz w:val="32"/>
          <w:szCs w:val="32"/>
        </w:rPr>
        <w:t>«Кольский научный центр РАН»</w:t>
      </w:r>
    </w:p>
    <w:p w14:paraId="103FC0A9" w14:textId="77777777" w:rsidR="009D646B" w:rsidRPr="00A0639A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14:paraId="78CED494" w14:textId="77777777" w:rsidR="009D646B" w:rsidRPr="00A0639A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color w:val="000066"/>
          <w:sz w:val="32"/>
          <w:szCs w:val="32"/>
        </w:rPr>
        <w:t>Правительство Мурманской области</w:t>
      </w:r>
    </w:p>
    <w:p w14:paraId="31BE3305" w14:textId="77777777" w:rsidR="009D646B" w:rsidRPr="00A0639A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14:paraId="68B80707" w14:textId="77777777" w:rsidR="005252FB" w:rsidRPr="00A0639A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color w:val="000066"/>
          <w:sz w:val="32"/>
          <w:szCs w:val="32"/>
        </w:rPr>
        <w:t>Российское общество экологической экономики</w:t>
      </w:r>
    </w:p>
    <w:p w14:paraId="76F28AEE" w14:textId="77777777" w:rsidR="009D646B" w:rsidRPr="00A0639A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color w:val="000066"/>
          <w:sz w:val="32"/>
          <w:szCs w:val="32"/>
        </w:rPr>
      </w:pPr>
    </w:p>
    <w:p w14:paraId="51C8C22C" w14:textId="77777777" w:rsidR="009D646B" w:rsidRPr="00A0639A" w:rsidRDefault="009D646B" w:rsidP="001F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bCs/>
          <w:color w:val="000066"/>
          <w:sz w:val="32"/>
          <w:szCs w:val="32"/>
        </w:rPr>
        <w:t>Общероссийская общественная организация</w:t>
      </w:r>
    </w:p>
    <w:p w14:paraId="1DCDF99D" w14:textId="77777777" w:rsidR="009D646B" w:rsidRDefault="009D646B" w:rsidP="001F4929">
      <w:pPr>
        <w:spacing w:after="0" w:line="240" w:lineRule="auto"/>
        <w:jc w:val="center"/>
        <w:rPr>
          <w:rFonts w:ascii="Times New Roman" w:hAnsi="Times New Roman" w:cs="Times New Roman"/>
          <w:bCs/>
          <w:color w:val="000066"/>
          <w:sz w:val="32"/>
          <w:szCs w:val="32"/>
        </w:rPr>
      </w:pPr>
      <w:r w:rsidRPr="00A0639A">
        <w:rPr>
          <w:rFonts w:ascii="Times New Roman" w:hAnsi="Times New Roman" w:cs="Times New Roman"/>
          <w:bCs/>
          <w:color w:val="000066"/>
          <w:sz w:val="32"/>
          <w:szCs w:val="32"/>
        </w:rPr>
        <w:t>«Вольное экономическое общество России»</w:t>
      </w:r>
    </w:p>
    <w:p w14:paraId="01EDB788" w14:textId="77777777" w:rsidR="005252FB" w:rsidRDefault="005252FB" w:rsidP="001F4929">
      <w:pPr>
        <w:spacing w:after="0" w:line="240" w:lineRule="auto"/>
        <w:jc w:val="center"/>
        <w:rPr>
          <w:rFonts w:ascii="Times New Roman" w:hAnsi="Times New Roman" w:cs="Times New Roman"/>
          <w:bCs/>
          <w:color w:val="000066"/>
          <w:sz w:val="32"/>
          <w:szCs w:val="32"/>
        </w:rPr>
      </w:pPr>
    </w:p>
    <w:p w14:paraId="17A6986D" w14:textId="77777777" w:rsidR="008E3DFC" w:rsidRPr="008E3DFC" w:rsidRDefault="008E3DFC" w:rsidP="001F4929">
      <w:pPr>
        <w:spacing w:line="240" w:lineRule="auto"/>
        <w:jc w:val="center"/>
        <w:rPr>
          <w:rFonts w:ascii="Times New Roman" w:hAnsi="Times New Roman" w:cs="Times New Roman"/>
          <w:bCs/>
          <w:color w:val="000066"/>
          <w:sz w:val="32"/>
          <w:szCs w:val="32"/>
        </w:rPr>
      </w:pPr>
      <w:r w:rsidRPr="008E3DFC">
        <w:rPr>
          <w:rFonts w:ascii="Times New Roman" w:hAnsi="Times New Roman" w:cs="Times New Roman"/>
          <w:bCs/>
          <w:color w:val="000066"/>
          <w:sz w:val="32"/>
          <w:szCs w:val="32"/>
        </w:rPr>
        <w:t>Науч</w:t>
      </w:r>
      <w:r>
        <w:rPr>
          <w:rFonts w:ascii="Times New Roman" w:hAnsi="Times New Roman" w:cs="Times New Roman"/>
          <w:bCs/>
          <w:color w:val="000066"/>
          <w:sz w:val="32"/>
          <w:szCs w:val="32"/>
        </w:rPr>
        <w:t xml:space="preserve">но-исследовательский институт </w:t>
      </w:r>
      <w:r w:rsidRPr="008E3DFC">
        <w:rPr>
          <w:rFonts w:ascii="Times New Roman" w:hAnsi="Times New Roman" w:cs="Times New Roman"/>
          <w:bCs/>
          <w:color w:val="000066"/>
          <w:sz w:val="32"/>
          <w:szCs w:val="32"/>
        </w:rPr>
        <w:t>«Центр экологической промышленной политики»</w:t>
      </w:r>
    </w:p>
    <w:p w14:paraId="6D325408" w14:textId="77777777" w:rsidR="008E3DFC" w:rsidRPr="008E3DFC" w:rsidRDefault="008E3DFC" w:rsidP="008E3DFC">
      <w:pPr>
        <w:spacing w:line="240" w:lineRule="auto"/>
        <w:jc w:val="center"/>
        <w:rPr>
          <w:rFonts w:ascii="Times New Roman" w:hAnsi="Times New Roman" w:cs="Times New Roman"/>
        </w:rPr>
      </w:pPr>
    </w:p>
    <w:p w14:paraId="3ECE9DDC" w14:textId="77777777" w:rsidR="009D646B" w:rsidRPr="00A915B1" w:rsidRDefault="009D646B" w:rsidP="0061328F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A915B1">
        <w:rPr>
          <w:rFonts w:ascii="Times New Roman" w:hAnsi="Times New Roman" w:cs="Times New Roman"/>
          <w:b/>
          <w:color w:val="000066"/>
          <w:sz w:val="32"/>
          <w:szCs w:val="32"/>
          <w:lang w:val="en-US"/>
        </w:rPr>
        <w:t>XVIII</w:t>
      </w:r>
      <w:r w:rsidR="0061328F" w:rsidRPr="00A915B1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 </w:t>
      </w:r>
      <w:r w:rsidRPr="00A915B1">
        <w:rPr>
          <w:rFonts w:ascii="Times New Roman" w:hAnsi="Times New Roman" w:cs="Times New Roman"/>
          <w:b/>
          <w:color w:val="000066"/>
          <w:sz w:val="32"/>
          <w:szCs w:val="32"/>
        </w:rPr>
        <w:t>Международная научно-практическая конференция</w:t>
      </w:r>
    </w:p>
    <w:p w14:paraId="178ACA94" w14:textId="77777777" w:rsidR="009D646B" w:rsidRPr="00A915B1" w:rsidRDefault="009D646B" w:rsidP="0061328F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A915B1">
        <w:rPr>
          <w:rFonts w:ascii="Times New Roman" w:hAnsi="Times New Roman" w:cs="Times New Roman"/>
          <w:b/>
          <w:color w:val="000066"/>
          <w:sz w:val="32"/>
          <w:szCs w:val="32"/>
        </w:rPr>
        <w:t>Российского общества экологической экономики (РОЭЭ)</w:t>
      </w:r>
    </w:p>
    <w:p w14:paraId="428A5872" w14:textId="77777777" w:rsidR="009D646B" w:rsidRPr="0061328F" w:rsidRDefault="001E71AD" w:rsidP="0061328F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A915B1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30 июня – </w:t>
      </w:r>
      <w:r w:rsidR="004607F2" w:rsidRPr="00A915B1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05 </w:t>
      </w:r>
      <w:r w:rsidR="009D646B" w:rsidRPr="00A915B1">
        <w:rPr>
          <w:rFonts w:ascii="Times New Roman" w:hAnsi="Times New Roman" w:cs="Times New Roman"/>
          <w:b/>
          <w:color w:val="000066"/>
          <w:sz w:val="32"/>
          <w:szCs w:val="32"/>
        </w:rPr>
        <w:t>июля 2025 года</w:t>
      </w:r>
      <w:r w:rsidR="00A915B1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, </w:t>
      </w:r>
      <w:r w:rsidR="009D646B" w:rsidRPr="00A915B1">
        <w:rPr>
          <w:rFonts w:ascii="Times New Roman" w:hAnsi="Times New Roman" w:cs="Times New Roman"/>
          <w:b/>
          <w:color w:val="000066"/>
          <w:sz w:val="32"/>
          <w:szCs w:val="32"/>
        </w:rPr>
        <w:t>г. Апатиты</w:t>
      </w:r>
    </w:p>
    <w:p w14:paraId="506FEE98" w14:textId="77777777" w:rsidR="00807DAB" w:rsidRDefault="00807DAB" w:rsidP="0087205F">
      <w:pPr>
        <w:spacing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</w:p>
    <w:p w14:paraId="71212D9C" w14:textId="64164F43" w:rsidR="002301C7" w:rsidRDefault="001F4929" w:rsidP="004A7D29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>
        <w:rPr>
          <w:rFonts w:ascii="Times New Roman" w:hAnsi="Times New Roman" w:cs="Times New Roman"/>
          <w:b/>
          <w:color w:val="000066"/>
          <w:sz w:val="32"/>
          <w:szCs w:val="32"/>
        </w:rPr>
        <w:t xml:space="preserve">НАЦИОНАЛЬНЫЕ </w:t>
      </w:r>
      <w:r w:rsidR="009D646B" w:rsidRPr="00807DAB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ЭКОЛОГО-ЭКОНОМИЧЕСКИЕ </w:t>
      </w:r>
      <w:r w:rsidR="00426A52">
        <w:rPr>
          <w:rFonts w:ascii="Times New Roman" w:hAnsi="Times New Roman" w:cs="Times New Roman"/>
          <w:b/>
          <w:color w:val="000066"/>
          <w:sz w:val="32"/>
          <w:szCs w:val="32"/>
        </w:rPr>
        <w:br/>
      </w:r>
      <w:r w:rsidR="009D646B" w:rsidRPr="00807DAB">
        <w:rPr>
          <w:rFonts w:ascii="Times New Roman" w:hAnsi="Times New Roman" w:cs="Times New Roman"/>
          <w:b/>
          <w:color w:val="000066"/>
          <w:sz w:val="32"/>
          <w:szCs w:val="32"/>
        </w:rPr>
        <w:t xml:space="preserve">И СОЦИАЛЬНЫЕ ИНТЕРЕСЫ В ЭПОХУ </w:t>
      </w:r>
    </w:p>
    <w:p w14:paraId="20DFA532" w14:textId="77777777" w:rsidR="00BE3688" w:rsidRPr="00807DAB" w:rsidRDefault="009D646B" w:rsidP="004A7D29">
      <w:pPr>
        <w:spacing w:after="0" w:line="240" w:lineRule="auto"/>
        <w:jc w:val="center"/>
        <w:rPr>
          <w:rFonts w:ascii="Times New Roman" w:hAnsi="Times New Roman" w:cs="Times New Roman"/>
          <w:b/>
          <w:color w:val="000066"/>
          <w:sz w:val="32"/>
          <w:szCs w:val="32"/>
        </w:rPr>
      </w:pPr>
      <w:r w:rsidRPr="00807DAB">
        <w:rPr>
          <w:rFonts w:ascii="Times New Roman" w:hAnsi="Times New Roman" w:cs="Times New Roman"/>
          <w:b/>
          <w:color w:val="000066"/>
          <w:sz w:val="32"/>
          <w:szCs w:val="32"/>
        </w:rPr>
        <w:t>БОЛЬШИХ ВЫЗОВОВ</w:t>
      </w:r>
    </w:p>
    <w:p w14:paraId="3ED13BD1" w14:textId="77777777" w:rsidR="00F51BF4" w:rsidRPr="009D646B" w:rsidRDefault="00F51BF4" w:rsidP="00823F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BF093CB" w14:textId="77777777" w:rsidR="00823F00" w:rsidRPr="009D646B" w:rsidRDefault="00823F00" w:rsidP="0082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46B">
        <w:rPr>
          <w:rFonts w:ascii="Times New Roman" w:hAnsi="Times New Roman" w:cs="Times New Roman"/>
          <w:b/>
          <w:sz w:val="28"/>
          <w:szCs w:val="28"/>
        </w:rPr>
        <w:t>Первое информационное письмо</w:t>
      </w:r>
    </w:p>
    <w:p w14:paraId="5762CEE7" w14:textId="77777777" w:rsidR="00117C87" w:rsidRPr="00F86B29" w:rsidRDefault="00117C87" w:rsidP="00823F0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</w:p>
    <w:p w14:paraId="04A84D03" w14:textId="77777777" w:rsidR="00823F00" w:rsidRPr="00F86B29" w:rsidRDefault="00117C87" w:rsidP="00823F0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Приглашаем Вас принять участие в </w:t>
      </w:r>
      <w:r w:rsidR="009D646B"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>Восемнадцатой</w:t>
      </w:r>
      <w:r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международной научно-практической конференции Российского общества экологической экономики РОЭЭ-202</w:t>
      </w:r>
      <w:r w:rsidR="009D646B"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RSEE-202</w:t>
      </w:r>
      <w:r w:rsidR="009D646B"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86B29">
        <w:rPr>
          <w:rFonts w:ascii="Times New Roman" w:hAnsi="Times New Roman" w:cs="Times New Roman"/>
          <w:sz w:val="28"/>
          <w:szCs w:val="28"/>
          <w:shd w:val="clear" w:color="auto" w:fill="FFFFFF"/>
        </w:rPr>
        <w:t>  </w:t>
      </w:r>
    </w:p>
    <w:p w14:paraId="479F1E71" w14:textId="77777777" w:rsidR="00481CD5" w:rsidRPr="00F86B29" w:rsidRDefault="00823F00" w:rsidP="00481C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Российское общество экологической экономики (http://rseeorg.ru) было создано в 1993 году с целью организации площадки для общения ученых, аспирантов, студентов, представителей бизнеса и государственного управления, в рамках котор</w:t>
      </w:r>
      <w:r w:rsidR="00BE202E" w:rsidRPr="00F86B29">
        <w:rPr>
          <w:rFonts w:ascii="Times New Roman" w:hAnsi="Times New Roman" w:cs="Times New Roman"/>
        </w:rPr>
        <w:t>ой</w:t>
      </w:r>
      <w:r w:rsidRPr="00F86B29">
        <w:rPr>
          <w:rFonts w:ascii="Times New Roman" w:hAnsi="Times New Roman" w:cs="Times New Roman"/>
        </w:rPr>
        <w:t xml:space="preserve"> обсуждаются результаты фундаментальных и прикладных исследований по проблемам экологической экономики. </w:t>
      </w:r>
    </w:p>
    <w:p w14:paraId="3E5FB14A" w14:textId="77777777" w:rsidR="0008394B" w:rsidRPr="00F86B29" w:rsidRDefault="00823F00" w:rsidP="0008394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86B29">
        <w:rPr>
          <w:rFonts w:ascii="Times New Roman" w:hAnsi="Times New Roman" w:cs="Times New Roman"/>
        </w:rPr>
        <w:t xml:space="preserve">Конференции общества состоялись в Москве и Иркутске (1993), Переславле-Залесском (1995), Новгороде (1997), Саратове (1999), Москве (2001), на оз. Байкал (2003), </w:t>
      </w:r>
      <w:r w:rsidR="002301C7" w:rsidRPr="00F86B29">
        <w:rPr>
          <w:rFonts w:ascii="Times New Roman" w:hAnsi="Times New Roman" w:cs="Times New Roman"/>
        </w:rPr>
        <w:t xml:space="preserve">в </w:t>
      </w:r>
      <w:r w:rsidRPr="00F86B29">
        <w:rPr>
          <w:rFonts w:ascii="Times New Roman" w:hAnsi="Times New Roman" w:cs="Times New Roman"/>
        </w:rPr>
        <w:t>Санкт-Петербурге (2005), Сочи (2007), Барнауле (2008</w:t>
      </w:r>
      <w:r w:rsidR="00B30954" w:rsidRPr="00F86B29">
        <w:rPr>
          <w:rFonts w:ascii="Times New Roman" w:hAnsi="Times New Roman" w:cs="Times New Roman"/>
        </w:rPr>
        <w:t xml:space="preserve">), Калининграде (2009), </w:t>
      </w:r>
      <w:proofErr w:type="spellStart"/>
      <w:r w:rsidR="00B30954" w:rsidRPr="00F86B29">
        <w:rPr>
          <w:rFonts w:ascii="Times New Roman" w:hAnsi="Times New Roman" w:cs="Times New Roman"/>
        </w:rPr>
        <w:t>Кемеров</w:t>
      </w:r>
      <w:r w:rsidR="00426A52" w:rsidRPr="00F86B29">
        <w:rPr>
          <w:rFonts w:ascii="Times New Roman" w:hAnsi="Times New Roman" w:cs="Times New Roman"/>
        </w:rPr>
        <w:t>е</w:t>
      </w:r>
      <w:proofErr w:type="spellEnd"/>
      <w:r w:rsidR="00B30954" w:rsidRPr="00F86B29">
        <w:rPr>
          <w:rFonts w:ascii="Times New Roman" w:hAnsi="Times New Roman" w:cs="Times New Roman"/>
        </w:rPr>
        <w:t xml:space="preserve"> (2011), </w:t>
      </w:r>
      <w:r w:rsidRPr="00F86B29">
        <w:rPr>
          <w:rFonts w:ascii="Times New Roman" w:hAnsi="Times New Roman" w:cs="Times New Roman"/>
        </w:rPr>
        <w:t>Иркутске (2013), Казани (2015), Петрозаво</w:t>
      </w:r>
      <w:r w:rsidR="009D646B" w:rsidRPr="00F86B29">
        <w:rPr>
          <w:rFonts w:ascii="Times New Roman" w:hAnsi="Times New Roman" w:cs="Times New Roman"/>
        </w:rPr>
        <w:t>дске (2017), Ставрополе (2019), Красноя</w:t>
      </w:r>
      <w:r w:rsidR="00AE2C03" w:rsidRPr="00F86B29">
        <w:rPr>
          <w:rFonts w:ascii="Times New Roman" w:hAnsi="Times New Roman" w:cs="Times New Roman"/>
        </w:rPr>
        <w:t>рске (2021) и Новосибирске (2023</w:t>
      </w:r>
      <w:r w:rsidR="009D646B" w:rsidRPr="00F86B29">
        <w:rPr>
          <w:rFonts w:ascii="Times New Roman" w:hAnsi="Times New Roman" w:cs="Times New Roman"/>
        </w:rPr>
        <w:t>).</w:t>
      </w:r>
      <w:proofErr w:type="gramEnd"/>
    </w:p>
    <w:p w14:paraId="78212E5C" w14:textId="77777777" w:rsidR="00467D9A" w:rsidRPr="00F86B29" w:rsidRDefault="00F220D4" w:rsidP="00467D9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86B29">
        <w:rPr>
          <w:rFonts w:ascii="Times New Roman" w:hAnsi="Times New Roman" w:cs="Times New Roman"/>
        </w:rPr>
        <w:t xml:space="preserve">РОЭЭ </w:t>
      </w:r>
      <w:r w:rsidR="00F1304B" w:rsidRPr="00F86B29">
        <w:rPr>
          <w:rFonts w:ascii="Times New Roman" w:hAnsi="Times New Roman" w:cs="Times New Roman"/>
        </w:rPr>
        <w:t>объединяет исследователей школ экологической экономики М</w:t>
      </w:r>
      <w:r w:rsidR="00205837" w:rsidRPr="00F86B29">
        <w:rPr>
          <w:rFonts w:ascii="Times New Roman" w:hAnsi="Times New Roman" w:cs="Times New Roman"/>
        </w:rPr>
        <w:t xml:space="preserve">осковского государственного университета, </w:t>
      </w:r>
      <w:r w:rsidR="00B317B5" w:rsidRPr="00F86B29">
        <w:rPr>
          <w:rFonts w:ascii="Times New Roman" w:hAnsi="Times New Roman" w:cs="Times New Roman"/>
        </w:rPr>
        <w:t xml:space="preserve"> </w:t>
      </w:r>
      <w:r w:rsidR="00205837" w:rsidRPr="00F86B29">
        <w:rPr>
          <w:rFonts w:ascii="Times New Roman" w:hAnsi="Times New Roman" w:cs="Times New Roman"/>
        </w:rPr>
        <w:t xml:space="preserve">Санкт-Петербургского государственного университета, </w:t>
      </w:r>
      <w:r w:rsidR="00205837" w:rsidRPr="00F86B29">
        <w:rPr>
          <w:rFonts w:ascii="Times New Roman" w:hAnsi="Times New Roman" w:cs="Times New Roman"/>
        </w:rPr>
        <w:lastRenderedPageBreak/>
        <w:t xml:space="preserve">Новосибирского государственного университета, Сибирского </w:t>
      </w:r>
      <w:r w:rsidR="009F00BD" w:rsidRPr="00F86B29">
        <w:rPr>
          <w:rFonts w:ascii="Times New Roman" w:hAnsi="Times New Roman" w:cs="Times New Roman"/>
        </w:rPr>
        <w:t xml:space="preserve">федерального </w:t>
      </w:r>
      <w:r w:rsidR="00205837" w:rsidRPr="00F86B29">
        <w:rPr>
          <w:rFonts w:ascii="Times New Roman" w:hAnsi="Times New Roman" w:cs="Times New Roman"/>
        </w:rPr>
        <w:t>университета, Кемеровского государственного университета</w:t>
      </w:r>
      <w:r w:rsidR="00B317B5" w:rsidRPr="00F86B29">
        <w:rPr>
          <w:rFonts w:ascii="Times New Roman" w:hAnsi="Times New Roman" w:cs="Times New Roman"/>
        </w:rPr>
        <w:t xml:space="preserve">, </w:t>
      </w:r>
      <w:r w:rsidR="00F1304B" w:rsidRPr="00F86B29">
        <w:rPr>
          <w:rFonts w:ascii="Times New Roman" w:hAnsi="Times New Roman" w:cs="Times New Roman"/>
        </w:rPr>
        <w:t xml:space="preserve">  Российск</w:t>
      </w:r>
      <w:r w:rsidR="00B317B5" w:rsidRPr="00F86B29">
        <w:rPr>
          <w:rFonts w:ascii="Times New Roman" w:hAnsi="Times New Roman" w:cs="Times New Roman"/>
        </w:rPr>
        <w:t>ого э</w:t>
      </w:r>
      <w:r w:rsidR="00F1304B" w:rsidRPr="00F86B29">
        <w:rPr>
          <w:rFonts w:ascii="Times New Roman" w:hAnsi="Times New Roman" w:cs="Times New Roman"/>
        </w:rPr>
        <w:t>кономическ</w:t>
      </w:r>
      <w:r w:rsidR="003D4973" w:rsidRPr="00F86B29">
        <w:rPr>
          <w:rFonts w:ascii="Times New Roman" w:hAnsi="Times New Roman" w:cs="Times New Roman"/>
        </w:rPr>
        <w:t>ого</w:t>
      </w:r>
      <w:r w:rsidR="00F1304B" w:rsidRPr="00F86B29">
        <w:rPr>
          <w:rFonts w:ascii="Times New Roman" w:hAnsi="Times New Roman" w:cs="Times New Roman"/>
        </w:rPr>
        <w:t> </w:t>
      </w:r>
      <w:r w:rsidR="00B317B5" w:rsidRPr="00F86B29">
        <w:rPr>
          <w:rFonts w:ascii="Times New Roman" w:hAnsi="Times New Roman" w:cs="Times New Roman"/>
        </w:rPr>
        <w:t>у</w:t>
      </w:r>
      <w:r w:rsidR="00F1304B" w:rsidRPr="00F86B29">
        <w:rPr>
          <w:rFonts w:ascii="Times New Roman" w:hAnsi="Times New Roman" w:cs="Times New Roman"/>
        </w:rPr>
        <w:t>ниверситет</w:t>
      </w:r>
      <w:r w:rsidR="00B317B5" w:rsidRPr="00F86B29">
        <w:rPr>
          <w:rFonts w:ascii="Times New Roman" w:hAnsi="Times New Roman" w:cs="Times New Roman"/>
        </w:rPr>
        <w:t>а</w:t>
      </w:r>
      <w:r w:rsidR="00F1304B" w:rsidRPr="00F86B29">
        <w:rPr>
          <w:rFonts w:ascii="Times New Roman" w:hAnsi="Times New Roman" w:cs="Times New Roman"/>
        </w:rPr>
        <w:t> имени Г.</w:t>
      </w:r>
      <w:r w:rsidR="00426A52" w:rsidRPr="00F86B29">
        <w:rPr>
          <w:rFonts w:ascii="Times New Roman" w:hAnsi="Times New Roman" w:cs="Times New Roman"/>
        </w:rPr>
        <w:t> </w:t>
      </w:r>
      <w:r w:rsidR="00F1304B" w:rsidRPr="00F86B29">
        <w:rPr>
          <w:rFonts w:ascii="Times New Roman" w:hAnsi="Times New Roman" w:cs="Times New Roman"/>
        </w:rPr>
        <w:t>В.</w:t>
      </w:r>
      <w:r w:rsidR="00426A52" w:rsidRPr="00F86B29">
        <w:rPr>
          <w:rFonts w:ascii="Times New Roman" w:hAnsi="Times New Roman" w:cs="Times New Roman"/>
        </w:rPr>
        <w:t> </w:t>
      </w:r>
      <w:r w:rsidR="00F1304B" w:rsidRPr="00F86B29">
        <w:rPr>
          <w:rFonts w:ascii="Times New Roman" w:hAnsi="Times New Roman" w:cs="Times New Roman"/>
        </w:rPr>
        <w:t>Плеханова</w:t>
      </w:r>
      <w:r w:rsidR="00B317B5" w:rsidRPr="00F86B29">
        <w:rPr>
          <w:rFonts w:ascii="Times New Roman" w:hAnsi="Times New Roman" w:cs="Times New Roman"/>
        </w:rPr>
        <w:t xml:space="preserve">, </w:t>
      </w:r>
      <w:r w:rsidR="00205837" w:rsidRPr="00F86B29">
        <w:rPr>
          <w:rFonts w:ascii="Times New Roman" w:hAnsi="Times New Roman" w:cs="Times New Roman"/>
        </w:rPr>
        <w:t>Ставропольского государственного аграрного универс</w:t>
      </w:r>
      <w:r w:rsidR="00FC14D7" w:rsidRPr="00F86B29">
        <w:rPr>
          <w:rFonts w:ascii="Times New Roman" w:hAnsi="Times New Roman" w:cs="Times New Roman"/>
        </w:rPr>
        <w:t xml:space="preserve">итета, </w:t>
      </w:r>
      <w:r w:rsidR="00162AF3" w:rsidRPr="00F86B29">
        <w:rPr>
          <w:rFonts w:ascii="Times New Roman" w:hAnsi="Times New Roman" w:cs="Times New Roman"/>
        </w:rPr>
        <w:t>Института</w:t>
      </w:r>
      <w:r w:rsidR="002301C7" w:rsidRPr="00F86B29">
        <w:rPr>
          <w:rFonts w:ascii="Times New Roman" w:hAnsi="Times New Roman" w:cs="Times New Roman"/>
        </w:rPr>
        <w:t xml:space="preserve"> </w:t>
      </w:r>
      <w:r w:rsidR="00162AF3" w:rsidRPr="00F86B29">
        <w:rPr>
          <w:rFonts w:ascii="Times New Roman" w:hAnsi="Times New Roman" w:cs="Times New Roman"/>
        </w:rPr>
        <w:t>социально-экономических проблем народонаселения ФНИСЦ РАН,</w:t>
      </w:r>
      <w:r w:rsidR="00FC14D7" w:rsidRPr="00F86B29">
        <w:rPr>
          <w:rFonts w:ascii="Times New Roman" w:hAnsi="Times New Roman" w:cs="Times New Roman"/>
        </w:rPr>
        <w:t xml:space="preserve"> Совета по изучению производительных сил Всероссийской академии внешней торговли Минэкономразвития России</w:t>
      </w:r>
      <w:r w:rsidR="007C70A1" w:rsidRPr="00F86B29">
        <w:rPr>
          <w:rFonts w:ascii="Times New Roman" w:hAnsi="Times New Roman" w:cs="Times New Roman"/>
        </w:rPr>
        <w:t>,</w:t>
      </w:r>
      <w:r w:rsidR="0008394B" w:rsidRPr="00F86B29">
        <w:rPr>
          <w:rFonts w:ascii="Times New Roman" w:hAnsi="Times New Roman" w:cs="Times New Roman"/>
        </w:rPr>
        <w:t xml:space="preserve"> Кольского научного центра РАН, Санкт-Петербургского горного университета императрицы Екатерины II</w:t>
      </w:r>
      <w:r w:rsidRPr="00F86B29">
        <w:rPr>
          <w:rFonts w:ascii="Times New Roman" w:hAnsi="Times New Roman" w:cs="Times New Roman"/>
        </w:rPr>
        <w:t xml:space="preserve">, </w:t>
      </w:r>
      <w:r w:rsidR="005870AB" w:rsidRPr="00F86B29">
        <w:rPr>
          <w:rFonts w:ascii="Times New Roman" w:hAnsi="Times New Roman" w:cs="Times New Roman"/>
        </w:rPr>
        <w:t>НИИ</w:t>
      </w:r>
      <w:proofErr w:type="gramEnd"/>
      <w:r w:rsidR="005870AB" w:rsidRPr="00F86B29">
        <w:rPr>
          <w:rFonts w:ascii="Times New Roman" w:hAnsi="Times New Roman" w:cs="Times New Roman"/>
        </w:rPr>
        <w:t xml:space="preserve"> «</w:t>
      </w:r>
      <w:proofErr w:type="gramStart"/>
      <w:r w:rsidR="00EB091E" w:rsidRPr="00F86B29">
        <w:rPr>
          <w:rFonts w:ascii="Times New Roman" w:hAnsi="Times New Roman" w:cs="Times New Roman"/>
        </w:rPr>
        <w:t>Центр экологической промышленной политики</w:t>
      </w:r>
      <w:r w:rsidR="005870AB" w:rsidRPr="00F86B29">
        <w:rPr>
          <w:rFonts w:ascii="Times New Roman" w:hAnsi="Times New Roman" w:cs="Times New Roman"/>
        </w:rPr>
        <w:t>»</w:t>
      </w:r>
      <w:r w:rsidR="00EB091E" w:rsidRPr="00F86B29">
        <w:rPr>
          <w:rFonts w:ascii="Times New Roman" w:hAnsi="Times New Roman" w:cs="Times New Roman"/>
        </w:rPr>
        <w:t xml:space="preserve">, </w:t>
      </w:r>
      <w:r w:rsidR="009F00BD" w:rsidRPr="00F86B29">
        <w:rPr>
          <w:rFonts w:ascii="Times New Roman" w:hAnsi="Times New Roman" w:cs="Times New Roman"/>
        </w:rPr>
        <w:t>Карельского научного центра</w:t>
      </w:r>
      <w:r w:rsidR="00AA3B09" w:rsidRPr="00F86B29">
        <w:rPr>
          <w:rFonts w:ascii="Times New Roman" w:hAnsi="Times New Roman" w:cs="Times New Roman"/>
        </w:rPr>
        <w:t xml:space="preserve"> РАН</w:t>
      </w:r>
      <w:r w:rsidR="0008394B" w:rsidRPr="00F86B29">
        <w:rPr>
          <w:rFonts w:ascii="Times New Roman" w:hAnsi="Times New Roman" w:cs="Times New Roman"/>
        </w:rPr>
        <w:t xml:space="preserve">, </w:t>
      </w:r>
      <w:r w:rsidR="00AA3B09" w:rsidRPr="00F86B29">
        <w:rPr>
          <w:rFonts w:ascii="Times New Roman" w:hAnsi="Times New Roman" w:cs="Times New Roman"/>
        </w:rPr>
        <w:t xml:space="preserve">Института экономики и организации промышленного производства СО РАН, </w:t>
      </w:r>
      <w:r w:rsidR="00B317B5" w:rsidRPr="00F86B29">
        <w:rPr>
          <w:rFonts w:ascii="Times New Roman" w:hAnsi="Times New Roman" w:cs="Times New Roman"/>
        </w:rPr>
        <w:t>Института географии им. В.</w:t>
      </w:r>
      <w:r w:rsidR="00426A52" w:rsidRPr="00F86B29">
        <w:rPr>
          <w:rFonts w:ascii="Times New Roman" w:hAnsi="Times New Roman" w:cs="Times New Roman"/>
        </w:rPr>
        <w:t> </w:t>
      </w:r>
      <w:r w:rsidR="00B317B5" w:rsidRPr="00F86B29">
        <w:rPr>
          <w:rFonts w:ascii="Times New Roman" w:hAnsi="Times New Roman" w:cs="Times New Roman"/>
        </w:rPr>
        <w:t>Б.</w:t>
      </w:r>
      <w:r w:rsidR="00426A52" w:rsidRPr="00F86B29">
        <w:rPr>
          <w:rFonts w:ascii="Times New Roman" w:hAnsi="Times New Roman" w:cs="Times New Roman"/>
        </w:rPr>
        <w:t> </w:t>
      </w:r>
      <w:proofErr w:type="spellStart"/>
      <w:r w:rsidR="00B317B5" w:rsidRPr="00F86B29">
        <w:rPr>
          <w:rFonts w:ascii="Times New Roman" w:hAnsi="Times New Roman" w:cs="Times New Roman"/>
        </w:rPr>
        <w:t>Сочавы</w:t>
      </w:r>
      <w:proofErr w:type="spellEnd"/>
      <w:r w:rsidR="00B317B5" w:rsidRPr="00F86B29">
        <w:rPr>
          <w:rFonts w:ascii="Times New Roman" w:hAnsi="Times New Roman" w:cs="Times New Roman"/>
        </w:rPr>
        <w:t xml:space="preserve"> СО РАН</w:t>
      </w:r>
      <w:r w:rsidR="009F00BD" w:rsidRPr="00F86B29">
        <w:rPr>
          <w:rFonts w:ascii="Times New Roman" w:hAnsi="Times New Roman" w:cs="Times New Roman"/>
        </w:rPr>
        <w:t xml:space="preserve">, </w:t>
      </w:r>
      <w:r w:rsidR="005F146A" w:rsidRPr="00F86B29">
        <w:rPr>
          <w:rFonts w:ascii="Times New Roman" w:hAnsi="Times New Roman" w:cs="Times New Roman"/>
        </w:rPr>
        <w:t xml:space="preserve">Иркутского научного центра СО РАН, </w:t>
      </w:r>
      <w:r w:rsidR="007849AF" w:rsidRPr="00F86B29">
        <w:rPr>
          <w:rFonts w:ascii="Times New Roman" w:hAnsi="Times New Roman" w:cs="Times New Roman"/>
        </w:rPr>
        <w:t>Институт</w:t>
      </w:r>
      <w:r w:rsidR="00AB6BB7" w:rsidRPr="00F86B29">
        <w:rPr>
          <w:rFonts w:ascii="Times New Roman" w:hAnsi="Times New Roman" w:cs="Times New Roman"/>
        </w:rPr>
        <w:t>а</w:t>
      </w:r>
      <w:r w:rsidR="007849AF" w:rsidRPr="00F86B29">
        <w:rPr>
          <w:rFonts w:ascii="Times New Roman" w:hAnsi="Times New Roman" w:cs="Times New Roman"/>
        </w:rPr>
        <w:t xml:space="preserve"> систем энергетики им. </w:t>
      </w:r>
      <w:r w:rsidR="00426A52" w:rsidRPr="00F86B29">
        <w:rPr>
          <w:rFonts w:ascii="Times New Roman" w:hAnsi="Times New Roman" w:cs="Times New Roman"/>
        </w:rPr>
        <w:t>Л. А. </w:t>
      </w:r>
      <w:r w:rsidR="007849AF" w:rsidRPr="00F86B29">
        <w:rPr>
          <w:rFonts w:ascii="Times New Roman" w:hAnsi="Times New Roman" w:cs="Times New Roman"/>
        </w:rPr>
        <w:t xml:space="preserve">Мелентьева СО РАН, </w:t>
      </w:r>
      <w:r w:rsidR="007C70A1" w:rsidRPr="00F86B29">
        <w:rPr>
          <w:rFonts w:ascii="Times New Roman" w:hAnsi="Times New Roman" w:cs="Times New Roman"/>
        </w:rPr>
        <w:t>Читинского института природных ресурсов, экологии и криологии</w:t>
      </w:r>
      <w:r w:rsidR="00AA3B09" w:rsidRPr="00F86B29">
        <w:rPr>
          <w:rFonts w:ascii="Times New Roman" w:hAnsi="Times New Roman" w:cs="Times New Roman"/>
        </w:rPr>
        <w:t xml:space="preserve"> СО РАН</w:t>
      </w:r>
      <w:r w:rsidR="007C70A1" w:rsidRPr="00F86B29">
        <w:rPr>
          <w:rFonts w:ascii="Times New Roman" w:hAnsi="Times New Roman" w:cs="Times New Roman"/>
        </w:rPr>
        <w:t xml:space="preserve">, </w:t>
      </w:r>
      <w:r w:rsidR="009F00BD" w:rsidRPr="00F86B29">
        <w:rPr>
          <w:rFonts w:ascii="Times New Roman" w:hAnsi="Times New Roman" w:cs="Times New Roman"/>
        </w:rPr>
        <w:t>Бурятского научного центра</w:t>
      </w:r>
      <w:r w:rsidR="00AA3B09" w:rsidRPr="00F86B29">
        <w:rPr>
          <w:rFonts w:ascii="Times New Roman" w:hAnsi="Times New Roman" w:cs="Times New Roman"/>
        </w:rPr>
        <w:t xml:space="preserve"> СО РАН</w:t>
      </w:r>
      <w:r w:rsidR="009F00BD" w:rsidRPr="00F86B29">
        <w:rPr>
          <w:rFonts w:ascii="Times New Roman" w:hAnsi="Times New Roman" w:cs="Times New Roman"/>
        </w:rPr>
        <w:t>, Института экон</w:t>
      </w:r>
      <w:r w:rsidR="00FC14D7" w:rsidRPr="00F86B29">
        <w:rPr>
          <w:rFonts w:ascii="Times New Roman" w:hAnsi="Times New Roman" w:cs="Times New Roman"/>
        </w:rPr>
        <w:t>омических исследований ДВО РАН.</w:t>
      </w:r>
      <w:proofErr w:type="gramEnd"/>
      <w:r w:rsidR="00FC14D7" w:rsidRPr="00F86B29">
        <w:rPr>
          <w:rFonts w:ascii="Times New Roman" w:hAnsi="Times New Roman" w:cs="Times New Roman"/>
        </w:rPr>
        <w:t xml:space="preserve"> </w:t>
      </w:r>
      <w:r w:rsidR="009F00BD" w:rsidRPr="00F86B29">
        <w:rPr>
          <w:rFonts w:ascii="Times New Roman" w:hAnsi="Times New Roman" w:cs="Times New Roman"/>
        </w:rPr>
        <w:t xml:space="preserve">Кроме российских исследователей в работе общества принимают активное участие </w:t>
      </w:r>
      <w:r w:rsidR="00C934B8" w:rsidRPr="00F86B29">
        <w:rPr>
          <w:rFonts w:ascii="Times New Roman" w:hAnsi="Times New Roman" w:cs="Times New Roman"/>
        </w:rPr>
        <w:t>зарубежные учёные</w:t>
      </w:r>
      <w:r w:rsidR="009F00BD" w:rsidRPr="00F86B29">
        <w:rPr>
          <w:rFonts w:ascii="Times New Roman" w:hAnsi="Times New Roman" w:cs="Times New Roman"/>
        </w:rPr>
        <w:t>.</w:t>
      </w:r>
    </w:p>
    <w:p w14:paraId="2BFC6E64" w14:textId="77777777" w:rsidR="00672096" w:rsidRPr="00F86B29" w:rsidRDefault="00FF7946" w:rsidP="006720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XVI</w:t>
      </w:r>
      <w:r w:rsidRPr="00F86B29">
        <w:rPr>
          <w:rFonts w:ascii="Times New Roman" w:hAnsi="Times New Roman" w:cs="Times New Roman"/>
          <w:lang w:val="en-US"/>
        </w:rPr>
        <w:t>II</w:t>
      </w:r>
      <w:r w:rsidRPr="00F86B29">
        <w:rPr>
          <w:rFonts w:ascii="Times New Roman" w:hAnsi="Times New Roman" w:cs="Times New Roman"/>
        </w:rPr>
        <w:t xml:space="preserve"> конференция РОЭЭ—2025 состоится в Федеральном исследовательском центре «Кольский научный центр РАН» (ФИЦ КНЦ РАН) в г. Апатиты Мурманской области</w:t>
      </w:r>
      <w:r w:rsidR="00B723CA" w:rsidRPr="00F86B29">
        <w:rPr>
          <w:rFonts w:ascii="Times New Roman" w:hAnsi="Times New Roman" w:cs="Times New Roman"/>
        </w:rPr>
        <w:t xml:space="preserve">. </w:t>
      </w:r>
      <w:r w:rsidR="00672096" w:rsidRPr="00F86B29">
        <w:rPr>
          <w:rFonts w:ascii="Times New Roman" w:hAnsi="Times New Roman" w:cs="Times New Roman"/>
        </w:rPr>
        <w:t xml:space="preserve">Предстоящая конференция будет посвящена обсуждению актуальных вопросов мировой, национальной и региональной экологической и климатической политики, устойчивого развития территорий и секторов экономики в контексте ресурсной и экологической эффективности, а также рациональному природопользованию в условиях глобальной турбулентности. В рамках конференции планируется обсуждение роли и места природного капитала в развитии социально-экономических систем. </w:t>
      </w:r>
      <w:proofErr w:type="gramStart"/>
      <w:r w:rsidR="00672096" w:rsidRPr="00F86B29">
        <w:rPr>
          <w:rFonts w:ascii="Times New Roman" w:hAnsi="Times New Roman" w:cs="Times New Roman"/>
        </w:rPr>
        <w:t>Особое внимание будет уделено наиболее важным вопросам социально-экономического развития и обеспечения экологической безопасности Арктической зоны Российской Федерации; перспективам реализации национального проекта «Экологическое благополучие»; экономическим, экологическим и социальным интересам Российской Федерации в эпоху больших вызовов</w:t>
      </w:r>
      <w:r w:rsidR="00672096" w:rsidRPr="00F86B29">
        <w:rPr>
          <w:rFonts w:ascii="Times New Roman" w:hAnsi="Times New Roman" w:cs="Times New Roman"/>
          <w:b/>
        </w:rPr>
        <w:t>;</w:t>
      </w:r>
      <w:r w:rsidR="00672096" w:rsidRPr="00F86B29">
        <w:rPr>
          <w:rFonts w:ascii="Times New Roman" w:hAnsi="Times New Roman" w:cs="Times New Roman"/>
        </w:rPr>
        <w:t xml:space="preserve"> возможности декарбонизации российской экономики в современных условиях; взаимодействию власти, бизнеса и общества при решении эколого-экономических и </w:t>
      </w:r>
      <w:r w:rsidR="00672096" w:rsidRPr="00F86B29">
        <w:rPr>
          <w:rFonts w:ascii="Times New Roman" w:hAnsi="Times New Roman" w:cs="Times New Roman"/>
          <w:bCs/>
        </w:rPr>
        <w:t>климатических</w:t>
      </w:r>
      <w:r w:rsidR="00672096" w:rsidRPr="00F86B29">
        <w:rPr>
          <w:rFonts w:ascii="Times New Roman" w:hAnsi="Times New Roman" w:cs="Times New Roman"/>
        </w:rPr>
        <w:t xml:space="preserve"> проблем.</w:t>
      </w:r>
      <w:proofErr w:type="gramEnd"/>
    </w:p>
    <w:p w14:paraId="0E23CC9F" w14:textId="77777777" w:rsidR="00162AF3" w:rsidRPr="00F86B29" w:rsidRDefault="002301C7" w:rsidP="00B174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Р</w:t>
      </w:r>
      <w:r w:rsidR="00FF7946" w:rsidRPr="00F86B29">
        <w:rPr>
          <w:rFonts w:ascii="Times New Roman" w:hAnsi="Times New Roman" w:cs="Times New Roman"/>
        </w:rPr>
        <w:t>абочие языки конференции – русский и английский.</w:t>
      </w:r>
    </w:p>
    <w:p w14:paraId="0E6D9E85" w14:textId="77777777" w:rsidR="00B17436" w:rsidRPr="00F86B29" w:rsidRDefault="00B17436" w:rsidP="006720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6714FB" w14:textId="77777777" w:rsidR="007D0156" w:rsidRPr="00F86B29" w:rsidRDefault="00D202F8" w:rsidP="008758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 xml:space="preserve">Планируется </w:t>
      </w:r>
      <w:r w:rsidR="007D0156" w:rsidRPr="00F86B2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9D646B" w:rsidRPr="00F86B29">
        <w:rPr>
          <w:rFonts w:ascii="Times New Roman" w:hAnsi="Times New Roman" w:cs="Times New Roman"/>
          <w:b/>
          <w:sz w:val="28"/>
          <w:szCs w:val="28"/>
        </w:rPr>
        <w:t>четырех</w:t>
      </w:r>
      <w:r w:rsidR="007D0156" w:rsidRPr="00F86B29">
        <w:rPr>
          <w:rFonts w:ascii="Times New Roman" w:hAnsi="Times New Roman" w:cs="Times New Roman"/>
          <w:b/>
          <w:sz w:val="28"/>
          <w:szCs w:val="28"/>
        </w:rPr>
        <w:t xml:space="preserve"> секций:</w:t>
      </w:r>
    </w:p>
    <w:p w14:paraId="739CB1A7" w14:textId="6CC76969" w:rsidR="009D646B" w:rsidRPr="00F86B29" w:rsidRDefault="001F4929" w:rsidP="000C698C">
      <w:pPr>
        <w:pStyle w:val="af1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F86B29">
        <w:rPr>
          <w:b/>
          <w:sz w:val="26"/>
          <w:szCs w:val="26"/>
        </w:rPr>
        <w:t xml:space="preserve">1. </w:t>
      </w:r>
      <w:r w:rsidR="00D202F8" w:rsidRPr="00F86B29">
        <w:rPr>
          <w:b/>
          <w:sz w:val="26"/>
          <w:szCs w:val="26"/>
        </w:rPr>
        <w:t xml:space="preserve">Актуальные проблемы, </w:t>
      </w:r>
      <w:r w:rsidR="009D646B" w:rsidRPr="00F86B29">
        <w:rPr>
          <w:b/>
          <w:sz w:val="26"/>
          <w:szCs w:val="26"/>
        </w:rPr>
        <w:t>механизмы и инструменты устойчивого развития и «зелёной» экономики в условиях глобальной турбулентности</w:t>
      </w:r>
    </w:p>
    <w:p w14:paraId="5D585704" w14:textId="77777777" w:rsidR="006B79DE" w:rsidRPr="00F86B29" w:rsidRDefault="006B79DE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Руководитель секции:</w:t>
      </w:r>
    </w:p>
    <w:p w14:paraId="210F1E54" w14:textId="77777777" w:rsidR="006B79DE" w:rsidRPr="00F86B29" w:rsidRDefault="006B79DE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Бобылев Сергей Николаевич</w:t>
      </w:r>
      <w:r w:rsidR="00D202F8"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</w:rPr>
        <w:t>доктор экономических наук, профессор, академик РАЕН, академик РЭА, заслуженный деятель науки РФ, заведующий кафедрой экономики природопользования Московского государственного университета им.</w:t>
      </w:r>
      <w:r w:rsidR="00426A52" w:rsidRPr="00F86B29">
        <w:rPr>
          <w:rFonts w:ascii="Times New Roman" w:hAnsi="Times New Roman" w:cs="Times New Roman"/>
        </w:rPr>
        <w:t> </w:t>
      </w:r>
      <w:r w:rsidRPr="00F86B29">
        <w:rPr>
          <w:rFonts w:ascii="Times New Roman" w:hAnsi="Times New Roman" w:cs="Times New Roman"/>
        </w:rPr>
        <w:t>М.</w:t>
      </w:r>
      <w:r w:rsidR="00426A52" w:rsidRPr="00F86B29">
        <w:rPr>
          <w:rFonts w:ascii="Times New Roman" w:hAnsi="Times New Roman" w:cs="Times New Roman"/>
        </w:rPr>
        <w:t> </w:t>
      </w:r>
      <w:r w:rsidRPr="00F86B29">
        <w:rPr>
          <w:rFonts w:ascii="Times New Roman" w:hAnsi="Times New Roman" w:cs="Times New Roman"/>
        </w:rPr>
        <w:t>В.</w:t>
      </w:r>
      <w:r w:rsidR="00426A52" w:rsidRPr="00F86B29">
        <w:rPr>
          <w:rFonts w:ascii="Times New Roman" w:hAnsi="Times New Roman" w:cs="Times New Roman"/>
        </w:rPr>
        <w:t> </w:t>
      </w:r>
      <w:r w:rsidRPr="00F86B29">
        <w:rPr>
          <w:rFonts w:ascii="Times New Roman" w:hAnsi="Times New Roman" w:cs="Times New Roman"/>
        </w:rPr>
        <w:t>Ломоносова (Россия)</w:t>
      </w:r>
    </w:p>
    <w:p w14:paraId="5C0B493E" w14:textId="77777777" w:rsidR="006B79DE" w:rsidRPr="00F86B29" w:rsidRDefault="006B79DE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секции:</w:t>
      </w:r>
    </w:p>
    <w:p w14:paraId="3805A95D" w14:textId="77777777" w:rsidR="00020FD9" w:rsidRPr="00F86B29" w:rsidRDefault="0027075C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 xml:space="preserve">к.э.н. </w:t>
      </w:r>
      <w:proofErr w:type="spellStart"/>
      <w:r w:rsidRPr="00F86B29">
        <w:rPr>
          <w:rFonts w:ascii="Times New Roman" w:hAnsi="Times New Roman" w:cs="Times New Roman"/>
          <w:i/>
        </w:rPr>
        <w:t>Ключникова</w:t>
      </w:r>
      <w:proofErr w:type="spellEnd"/>
      <w:r w:rsidRPr="00F86B29">
        <w:rPr>
          <w:rFonts w:ascii="Times New Roman" w:hAnsi="Times New Roman" w:cs="Times New Roman"/>
          <w:i/>
        </w:rPr>
        <w:t xml:space="preserve"> Елена Михайловна </w:t>
      </w:r>
    </w:p>
    <w:p w14:paraId="4C3F2675" w14:textId="77777777" w:rsidR="00EC67A2" w:rsidRPr="00F86B29" w:rsidRDefault="00EC67A2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DB32FE5" w14:textId="77777777" w:rsidR="009D646B" w:rsidRPr="00F86B29" w:rsidRDefault="002310BD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</w:t>
      </w:r>
      <w:r w:rsidR="009D646B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Мировая и национальная экологическая </w:t>
      </w:r>
      <w:r w:rsidR="00537D63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климатическая </w:t>
      </w:r>
      <w:r w:rsidR="009D646B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политика: индикаторы и направления реализации, развитие сотрудничества со странами БРИКС</w:t>
      </w:r>
      <w:r w:rsidR="00426A52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+</w:t>
      </w:r>
    </w:p>
    <w:p w14:paraId="4E41326A" w14:textId="77777777" w:rsidR="006929BF" w:rsidRPr="00F86B29" w:rsidRDefault="0027075C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Руководители </w:t>
      </w:r>
      <w:r w:rsidR="006929BF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секции:</w:t>
      </w:r>
    </w:p>
    <w:p w14:paraId="3637FEA0" w14:textId="77777777" w:rsidR="005D7FDA" w:rsidRPr="00F86B29" w:rsidRDefault="000F16DB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 xml:space="preserve">Маслобоев </w:t>
      </w:r>
      <w:r w:rsidR="005D7FDA" w:rsidRPr="00F86B29">
        <w:rPr>
          <w:rFonts w:ascii="Times New Roman" w:hAnsi="Times New Roman" w:cs="Times New Roman"/>
          <w:i/>
        </w:rPr>
        <w:t>Владимир Алексеевич</w:t>
      </w:r>
      <w:r w:rsidR="00B17436" w:rsidRPr="00F86B29">
        <w:rPr>
          <w:rFonts w:ascii="Times New Roman" w:hAnsi="Times New Roman" w:cs="Times New Roman"/>
        </w:rPr>
        <w:t xml:space="preserve">, </w:t>
      </w:r>
      <w:r w:rsidR="00AE2C03" w:rsidRPr="00F86B29">
        <w:rPr>
          <w:rFonts w:ascii="Times New Roman" w:hAnsi="Times New Roman" w:cs="Times New Roman"/>
        </w:rPr>
        <w:t xml:space="preserve">доктор технических наук, </w:t>
      </w:r>
      <w:r w:rsidR="00426A52" w:rsidRPr="00F86B29">
        <w:rPr>
          <w:rFonts w:ascii="Times New Roman" w:hAnsi="Times New Roman" w:cs="Times New Roman"/>
        </w:rPr>
        <w:t xml:space="preserve">академик РАЕН, </w:t>
      </w:r>
      <w:r w:rsidR="005D7FDA" w:rsidRPr="00F86B29">
        <w:rPr>
          <w:rFonts w:ascii="Times New Roman" w:hAnsi="Times New Roman" w:cs="Times New Roman"/>
        </w:rPr>
        <w:t>советник генерального директора ФИЦ КНЦ РАН</w:t>
      </w:r>
    </w:p>
    <w:p w14:paraId="1D300C1B" w14:textId="77777777" w:rsidR="006364A2" w:rsidRPr="00F86B29" w:rsidRDefault="006364A2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Потравный Иван Михайлович</w:t>
      </w:r>
      <w:r w:rsidRPr="00F86B29">
        <w:rPr>
          <w:rFonts w:ascii="Times New Roman" w:hAnsi="Times New Roman" w:cs="Times New Roman"/>
        </w:rPr>
        <w:t xml:space="preserve">, доктор экономических наук, профессор, профессор базовой кафедры «Управление проектами и программами </w:t>
      </w:r>
      <w:proofErr w:type="spellStart"/>
      <w:r w:rsidRPr="00F86B29">
        <w:rPr>
          <w:rFonts w:ascii="Times New Roman" w:hAnsi="Times New Roman" w:cs="Times New Roman"/>
        </w:rPr>
        <w:t>Capital</w:t>
      </w:r>
      <w:proofErr w:type="spellEnd"/>
      <w:r w:rsidRPr="00F86B29">
        <w:rPr>
          <w:rFonts w:ascii="Times New Roman" w:hAnsi="Times New Roman" w:cs="Times New Roman"/>
        </w:rPr>
        <w:t xml:space="preserve"> </w:t>
      </w:r>
      <w:proofErr w:type="spellStart"/>
      <w:r w:rsidRPr="00F86B29">
        <w:rPr>
          <w:rFonts w:ascii="Times New Roman" w:hAnsi="Times New Roman" w:cs="Times New Roman"/>
        </w:rPr>
        <w:t>Group</w:t>
      </w:r>
      <w:proofErr w:type="spellEnd"/>
      <w:r w:rsidRPr="00F86B29">
        <w:rPr>
          <w:rFonts w:ascii="Times New Roman" w:hAnsi="Times New Roman" w:cs="Times New Roman"/>
        </w:rPr>
        <w:t>» Российского экономического университета им. Г. В. Плеханова</w:t>
      </w:r>
    </w:p>
    <w:p w14:paraId="574D2254" w14:textId="77777777" w:rsidR="006929BF" w:rsidRPr="00F86B29" w:rsidRDefault="006929BF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секции:</w:t>
      </w:r>
    </w:p>
    <w:p w14:paraId="452AC509" w14:textId="77777777" w:rsidR="00EC67A2" w:rsidRPr="00F86B29" w:rsidRDefault="004D047F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>Заика Юлия Валерьевна</w:t>
      </w:r>
    </w:p>
    <w:p w14:paraId="14D5BFEA" w14:textId="77777777" w:rsidR="00B17436" w:rsidRPr="00F86B29" w:rsidRDefault="00B17436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7303F15" w14:textId="77777777" w:rsidR="009D646B" w:rsidRPr="00F86B29" w:rsidRDefault="009D646B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Рациональное природопользование и эколого-ориентированное управление недрами</w:t>
      </w:r>
    </w:p>
    <w:p w14:paraId="40F108FB" w14:textId="77777777" w:rsidR="006D478D" w:rsidRPr="00F86B29" w:rsidRDefault="006D478D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Руководитель секции:</w:t>
      </w:r>
    </w:p>
    <w:p w14:paraId="79F264CA" w14:textId="77777777" w:rsidR="006D478D" w:rsidRPr="00F86B29" w:rsidRDefault="006D478D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Череповицын</w:t>
      </w:r>
      <w:proofErr w:type="spellEnd"/>
      <w:r w:rsidRPr="00F86B29">
        <w:rPr>
          <w:rFonts w:ascii="Times New Roman" w:hAnsi="Times New Roman" w:cs="Times New Roman"/>
          <w:i/>
        </w:rPr>
        <w:t xml:space="preserve"> Алексей Евгеньевич</w:t>
      </w:r>
      <w:r w:rsidR="000B2132"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</w:rPr>
        <w:t xml:space="preserve">доктор экономических наук, профессор, </w:t>
      </w:r>
      <w:r w:rsidR="004C0313" w:rsidRPr="00F86B29">
        <w:rPr>
          <w:rFonts w:ascii="Times New Roman" w:hAnsi="Times New Roman" w:cs="Times New Roman"/>
        </w:rPr>
        <w:t xml:space="preserve">заведующий кафедрой организации и управления Санкт-Петербургского горного университета императрицы Екатерины </w:t>
      </w:r>
      <w:r w:rsidR="004C0313" w:rsidRPr="00F86B29">
        <w:rPr>
          <w:rFonts w:ascii="Times New Roman" w:hAnsi="Times New Roman" w:cs="Times New Roman"/>
          <w:lang w:val="en-US"/>
        </w:rPr>
        <w:t>II</w:t>
      </w:r>
    </w:p>
    <w:p w14:paraId="631190E4" w14:textId="77777777" w:rsidR="006D478D" w:rsidRPr="00F86B29" w:rsidRDefault="006D478D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секции:</w:t>
      </w:r>
    </w:p>
    <w:p w14:paraId="33F0703E" w14:textId="77777777" w:rsidR="00D73F9D" w:rsidRPr="00F86B29" w:rsidRDefault="003773C2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 xml:space="preserve">к.э.н. </w:t>
      </w:r>
      <w:proofErr w:type="spellStart"/>
      <w:r w:rsidRPr="00F86B29">
        <w:rPr>
          <w:rFonts w:ascii="Times New Roman" w:hAnsi="Times New Roman" w:cs="Times New Roman"/>
          <w:i/>
        </w:rPr>
        <w:t>Березиков</w:t>
      </w:r>
      <w:proofErr w:type="spellEnd"/>
      <w:r w:rsidRPr="00F86B29">
        <w:rPr>
          <w:rFonts w:ascii="Times New Roman" w:hAnsi="Times New Roman" w:cs="Times New Roman"/>
          <w:i/>
        </w:rPr>
        <w:t xml:space="preserve"> Сергей Александрович</w:t>
      </w:r>
    </w:p>
    <w:p w14:paraId="2A0EC634" w14:textId="77777777" w:rsidR="008F75C6" w:rsidRPr="00F86B29" w:rsidRDefault="008F75C6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D67DE7" w14:textId="77777777" w:rsidR="009D646B" w:rsidRPr="00F86B29" w:rsidRDefault="009D646B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Вопросы социально-экономического развития территорий и обеспечения сбалансированного функционирования промышленных систем в контексте ресурсной и экологической эффективности</w:t>
      </w:r>
    </w:p>
    <w:p w14:paraId="26A8C58F" w14:textId="77777777" w:rsidR="006929BF" w:rsidRPr="00F86B29" w:rsidRDefault="006929BF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</w:t>
      </w:r>
      <w:r w:rsidR="006D478D"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секции:</w:t>
      </w:r>
    </w:p>
    <w:p w14:paraId="33AFD318" w14:textId="77777777" w:rsidR="00AC451A" w:rsidRPr="00F86B29" w:rsidRDefault="006D478D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  <w:shd w:val="clear" w:color="auto" w:fill="FCFCFC"/>
        </w:rPr>
        <w:t>Скобелев Дмитрий Олегович</w:t>
      </w:r>
      <w:r w:rsidRPr="00F86B29">
        <w:rPr>
          <w:rFonts w:ascii="Times New Roman" w:hAnsi="Times New Roman" w:cs="Times New Roman"/>
          <w:shd w:val="clear" w:color="auto" w:fill="FCFCFC"/>
        </w:rPr>
        <w:t xml:space="preserve">, </w:t>
      </w:r>
      <w:r w:rsidRPr="00F86B29">
        <w:rPr>
          <w:rFonts w:ascii="Times New Roman" w:hAnsi="Times New Roman" w:cs="Times New Roman"/>
        </w:rPr>
        <w:t>доктор экономических наук, директор</w:t>
      </w:r>
      <w:r w:rsidR="00E80ACA" w:rsidRPr="00F86B29">
        <w:rPr>
          <w:rFonts w:ascii="Times New Roman" w:hAnsi="Times New Roman" w:cs="Times New Roman"/>
          <w:shd w:val="clear" w:color="auto" w:fill="FCFCFC"/>
        </w:rPr>
        <w:t xml:space="preserve"> </w:t>
      </w:r>
      <w:r w:rsidR="00AC451A" w:rsidRPr="00F86B29">
        <w:rPr>
          <w:rFonts w:ascii="Times New Roman" w:hAnsi="Times New Roman" w:cs="Times New Roman"/>
        </w:rPr>
        <w:t>Научно-исследовательского института «Центр экологической промышленной политики»</w:t>
      </w:r>
      <w:r w:rsidR="005B2E8D" w:rsidRPr="00F86B29">
        <w:rPr>
          <w:rFonts w:ascii="Times New Roman" w:hAnsi="Times New Roman" w:cs="Times New Roman"/>
        </w:rPr>
        <w:t>, руководитель Бюро наилучших доступных технологий</w:t>
      </w:r>
      <w:r w:rsidR="00AC451A" w:rsidRPr="00F86B29">
        <w:rPr>
          <w:rFonts w:ascii="Times New Roman" w:hAnsi="Times New Roman" w:cs="Times New Roman"/>
        </w:rPr>
        <w:t xml:space="preserve"> </w:t>
      </w:r>
    </w:p>
    <w:p w14:paraId="7B4218E1" w14:textId="77777777" w:rsidR="006D478D" w:rsidRPr="00F86B29" w:rsidRDefault="006D478D" w:rsidP="000C698C">
      <w:p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CFCFC"/>
        </w:rPr>
      </w:pPr>
      <w:r w:rsidRPr="00F86B29">
        <w:rPr>
          <w:rFonts w:ascii="Times New Roman" w:hAnsi="Times New Roman" w:cs="Times New Roman"/>
          <w:i/>
          <w:shd w:val="clear" w:color="auto" w:fill="FCFCFC"/>
        </w:rPr>
        <w:t xml:space="preserve">Рябова Лариса Александровна, </w:t>
      </w:r>
      <w:r w:rsidR="00E80ACA" w:rsidRPr="00F86B29">
        <w:rPr>
          <w:rFonts w:ascii="Times New Roman" w:hAnsi="Times New Roman" w:cs="Times New Roman"/>
          <w:shd w:val="clear" w:color="auto" w:fill="FCFCFC"/>
        </w:rPr>
        <w:t>кандидат экономических наук, з</w:t>
      </w:r>
      <w:r w:rsidRPr="00F86B29">
        <w:rPr>
          <w:rFonts w:ascii="Times New Roman" w:hAnsi="Times New Roman" w:cs="Times New Roman"/>
          <w:shd w:val="clear" w:color="auto" w:fill="FCFCFC"/>
        </w:rPr>
        <w:t>аместитель директора по научной работе Института экономических проблем им. Г.</w:t>
      </w:r>
      <w:r w:rsidR="00426A52" w:rsidRPr="00F86B29">
        <w:rPr>
          <w:rFonts w:ascii="Times New Roman" w:hAnsi="Times New Roman" w:cs="Times New Roman"/>
          <w:shd w:val="clear" w:color="auto" w:fill="FCFCFC"/>
        </w:rPr>
        <w:t> </w:t>
      </w:r>
      <w:r w:rsidRPr="00F86B29">
        <w:rPr>
          <w:rFonts w:ascii="Times New Roman" w:hAnsi="Times New Roman" w:cs="Times New Roman"/>
          <w:shd w:val="clear" w:color="auto" w:fill="FCFCFC"/>
        </w:rPr>
        <w:t>П.</w:t>
      </w:r>
      <w:r w:rsidR="00426A52" w:rsidRPr="00F86B29">
        <w:rPr>
          <w:rFonts w:ascii="Times New Roman" w:hAnsi="Times New Roman" w:cs="Times New Roman"/>
          <w:shd w:val="clear" w:color="auto" w:fill="FCFCFC"/>
        </w:rPr>
        <w:t> </w:t>
      </w:r>
      <w:r w:rsidRPr="00F86B29">
        <w:rPr>
          <w:rFonts w:ascii="Times New Roman" w:hAnsi="Times New Roman" w:cs="Times New Roman"/>
          <w:shd w:val="clear" w:color="auto" w:fill="FCFCFC"/>
        </w:rPr>
        <w:t>Лузина КНЦ РАН</w:t>
      </w:r>
    </w:p>
    <w:p w14:paraId="31C175C9" w14:textId="77777777" w:rsidR="006929BF" w:rsidRPr="00F86B29" w:rsidRDefault="006929BF" w:rsidP="000C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секции:</w:t>
      </w:r>
    </w:p>
    <w:p w14:paraId="65D07835" w14:textId="77777777" w:rsidR="006929BF" w:rsidRPr="00F86B29" w:rsidRDefault="00132D9C" w:rsidP="000C698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>Данилин Константин Павлович</w:t>
      </w:r>
    </w:p>
    <w:p w14:paraId="09A08171" w14:textId="77777777" w:rsidR="009D646B" w:rsidRPr="00F86B29" w:rsidRDefault="009D646B" w:rsidP="000C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928D03" w14:textId="77777777" w:rsidR="009D646B" w:rsidRPr="00F86B29" w:rsidRDefault="009D646B" w:rsidP="000C6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6B29"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секции </w:t>
      </w:r>
      <w:r w:rsidR="002301C7" w:rsidRPr="00F86B29"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  <w:r w:rsidRPr="00F86B29">
        <w:rPr>
          <w:rFonts w:ascii="Times New Roman" w:eastAsia="Times New Roman" w:hAnsi="Times New Roman" w:cs="Times New Roman"/>
          <w:b/>
          <w:sz w:val="26"/>
          <w:szCs w:val="26"/>
        </w:rPr>
        <w:t>будет проведен круглый стол «Природный капитал и развитие социально-экономических систем»</w:t>
      </w:r>
    </w:p>
    <w:p w14:paraId="2A389870" w14:textId="77777777" w:rsidR="002D6891" w:rsidRPr="00F86B29" w:rsidRDefault="00020FD9" w:rsidP="000C69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B29">
        <w:rPr>
          <w:rFonts w:ascii="Times New Roman" w:hAnsi="Times New Roman" w:cs="Times New Roman"/>
          <w:b/>
          <w:sz w:val="24"/>
          <w:szCs w:val="24"/>
        </w:rPr>
        <w:t>Модератор</w:t>
      </w:r>
      <w:r w:rsidR="00E80ACA" w:rsidRPr="00F86B29">
        <w:rPr>
          <w:rFonts w:ascii="Times New Roman" w:hAnsi="Times New Roman" w:cs="Times New Roman"/>
          <w:b/>
          <w:sz w:val="24"/>
          <w:szCs w:val="24"/>
        </w:rPr>
        <w:t>ы</w:t>
      </w:r>
      <w:r w:rsidRPr="00F86B2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83CCD57" w14:textId="77777777" w:rsidR="007F63FA" w:rsidRPr="00F86B29" w:rsidRDefault="00020FD9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 xml:space="preserve">Гусева Татьяна Валериановна, </w:t>
      </w:r>
      <w:r w:rsidRPr="00F86B29">
        <w:rPr>
          <w:rFonts w:ascii="Times New Roman" w:hAnsi="Times New Roman" w:cs="Times New Roman"/>
        </w:rPr>
        <w:t xml:space="preserve">доктор технических наук, </w:t>
      </w:r>
      <w:r w:rsidR="00426A52" w:rsidRPr="00F86B29">
        <w:rPr>
          <w:rFonts w:ascii="Times New Roman" w:hAnsi="Times New Roman" w:cs="Times New Roman"/>
        </w:rPr>
        <w:t xml:space="preserve">профессор, академик РАЕН, </w:t>
      </w:r>
      <w:r w:rsidRPr="00F86B29">
        <w:rPr>
          <w:rFonts w:ascii="Times New Roman" w:hAnsi="Times New Roman" w:cs="Times New Roman"/>
        </w:rPr>
        <w:t xml:space="preserve">заместитель директора </w:t>
      </w:r>
      <w:r w:rsidR="007F63FA" w:rsidRPr="00F86B29">
        <w:rPr>
          <w:rFonts w:ascii="Times New Roman" w:hAnsi="Times New Roman" w:cs="Times New Roman"/>
        </w:rPr>
        <w:t xml:space="preserve">Научно-исследовательского института «Центр экологической промышленной политики» </w:t>
      </w:r>
    </w:p>
    <w:p w14:paraId="2F9E557A" w14:textId="77777777" w:rsidR="00E26353" w:rsidRPr="00F86B29" w:rsidRDefault="00020FD9" w:rsidP="000C69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Дружинин Павел Васильевич</w:t>
      </w:r>
      <w:r w:rsidRPr="00F86B29">
        <w:rPr>
          <w:rFonts w:ascii="Times New Roman" w:hAnsi="Times New Roman" w:cs="Times New Roman"/>
        </w:rPr>
        <w:t>, доктор экономических наук, заведующий отделом Инстит</w:t>
      </w:r>
      <w:r w:rsidR="00E80ACA" w:rsidRPr="00F86B29">
        <w:rPr>
          <w:rFonts w:ascii="Times New Roman" w:hAnsi="Times New Roman" w:cs="Times New Roman"/>
        </w:rPr>
        <w:t xml:space="preserve">ута экономики </w:t>
      </w:r>
      <w:proofErr w:type="spellStart"/>
      <w:r w:rsidR="00E80ACA" w:rsidRPr="00F86B29">
        <w:rPr>
          <w:rFonts w:ascii="Times New Roman" w:hAnsi="Times New Roman" w:cs="Times New Roman"/>
        </w:rPr>
        <w:t>КарНЦ</w:t>
      </w:r>
      <w:proofErr w:type="spellEnd"/>
      <w:r w:rsidR="00E80ACA" w:rsidRPr="00F86B29">
        <w:rPr>
          <w:rFonts w:ascii="Times New Roman" w:hAnsi="Times New Roman" w:cs="Times New Roman"/>
        </w:rPr>
        <w:t xml:space="preserve"> РАН</w:t>
      </w:r>
    </w:p>
    <w:p w14:paraId="6841FF1C" w14:textId="77777777" w:rsidR="00E26353" w:rsidRPr="00F86B29" w:rsidRDefault="00E26353" w:rsidP="00E26353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6E4D48D" w14:textId="77777777" w:rsidR="0087589A" w:rsidRPr="00F86B29" w:rsidRDefault="00823F00" w:rsidP="001F4929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Программный комитет</w:t>
      </w:r>
    </w:p>
    <w:p w14:paraId="53BAF6F8" w14:textId="77777777" w:rsidR="00B30B92" w:rsidRPr="00F86B29" w:rsidRDefault="00B30B92" w:rsidP="004A7D29">
      <w:pPr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F86B29">
        <w:rPr>
          <w:rFonts w:ascii="Times New Roman" w:hAnsi="Times New Roman" w:cs="Times New Roman"/>
          <w:b/>
          <w:i/>
          <w:iCs/>
          <w:sz w:val="28"/>
          <w:szCs w:val="28"/>
        </w:rPr>
        <w:t>Со-председатели</w:t>
      </w:r>
      <w:proofErr w:type="gramEnd"/>
    </w:p>
    <w:p w14:paraId="46A16874" w14:textId="77777777" w:rsidR="009D646B" w:rsidRPr="00F86B29" w:rsidRDefault="00A2511F" w:rsidP="00633FC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Кривовичев</w:t>
      </w:r>
      <w:proofErr w:type="spellEnd"/>
      <w:r w:rsidRPr="00F86B29">
        <w:rPr>
          <w:rFonts w:ascii="Times New Roman" w:hAnsi="Times New Roman" w:cs="Times New Roman"/>
          <w:i/>
        </w:rPr>
        <w:t xml:space="preserve"> </w:t>
      </w:r>
      <w:r w:rsidR="009D646B" w:rsidRPr="00F86B29">
        <w:rPr>
          <w:rFonts w:ascii="Times New Roman" w:hAnsi="Times New Roman" w:cs="Times New Roman"/>
          <w:i/>
        </w:rPr>
        <w:t>Сергей Владимирович</w:t>
      </w:r>
      <w:r w:rsidR="0020006D" w:rsidRPr="00F86B29">
        <w:rPr>
          <w:rFonts w:ascii="Times New Roman" w:hAnsi="Times New Roman" w:cs="Times New Roman"/>
        </w:rPr>
        <w:t xml:space="preserve">, </w:t>
      </w:r>
      <w:r w:rsidR="00426A52" w:rsidRPr="00F86B29">
        <w:rPr>
          <w:rFonts w:ascii="Times New Roman" w:hAnsi="Times New Roman" w:cs="Times New Roman"/>
        </w:rPr>
        <w:t xml:space="preserve">доктор геолого-минералогических наук, профессор, </w:t>
      </w:r>
      <w:r w:rsidR="009D646B" w:rsidRPr="00F86B29">
        <w:rPr>
          <w:rFonts w:ascii="Times New Roman" w:hAnsi="Times New Roman" w:cs="Times New Roman"/>
        </w:rPr>
        <w:t>академик РАН</w:t>
      </w:r>
      <w:r w:rsidRPr="00F86B29">
        <w:rPr>
          <w:rFonts w:ascii="Times New Roman" w:hAnsi="Times New Roman" w:cs="Times New Roman"/>
        </w:rPr>
        <w:t xml:space="preserve">, </w:t>
      </w:r>
      <w:r w:rsidR="006929BF" w:rsidRPr="00F86B29">
        <w:rPr>
          <w:rFonts w:ascii="Times New Roman" w:hAnsi="Times New Roman" w:cs="Times New Roman"/>
        </w:rPr>
        <w:t>генеральный директор ФИЦ «Кольский научный центр Российской академии наук»</w:t>
      </w:r>
      <w:r w:rsidRPr="00F86B29">
        <w:rPr>
          <w:rFonts w:ascii="Times New Roman" w:hAnsi="Times New Roman" w:cs="Times New Roman"/>
        </w:rPr>
        <w:t xml:space="preserve"> (Россия)</w:t>
      </w:r>
    </w:p>
    <w:p w14:paraId="3930F43F" w14:textId="77777777" w:rsidR="009D646B" w:rsidRPr="00F86B29" w:rsidRDefault="009D646B" w:rsidP="00A2511F">
      <w:pPr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Крюков Валерий Анатольевич</w:t>
      </w:r>
      <w:r w:rsidRPr="00F86B29">
        <w:rPr>
          <w:rFonts w:ascii="Times New Roman" w:hAnsi="Times New Roman" w:cs="Times New Roman"/>
        </w:rPr>
        <w:t xml:space="preserve">, </w:t>
      </w:r>
      <w:r w:rsidR="0020006D" w:rsidRPr="00F86B29">
        <w:rPr>
          <w:rFonts w:ascii="Times New Roman" w:hAnsi="Times New Roman" w:cs="Times New Roman"/>
        </w:rPr>
        <w:t xml:space="preserve">доктор экономических наук, профессор, </w:t>
      </w:r>
      <w:r w:rsidRPr="00F86B29">
        <w:rPr>
          <w:rFonts w:ascii="Times New Roman" w:hAnsi="Times New Roman" w:cs="Times New Roman"/>
        </w:rPr>
        <w:t>академик РАН, директор Института экономики и организации промышленного производства СО РАН (Россия)</w:t>
      </w:r>
    </w:p>
    <w:p w14:paraId="2616E104" w14:textId="77777777" w:rsidR="009D646B" w:rsidRPr="00F86B29" w:rsidRDefault="009D646B" w:rsidP="009D646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B29">
        <w:rPr>
          <w:rFonts w:ascii="Times New Roman" w:hAnsi="Times New Roman" w:cs="Times New Roman"/>
          <w:b/>
          <w:i/>
          <w:iCs/>
          <w:sz w:val="28"/>
          <w:szCs w:val="28"/>
        </w:rPr>
        <w:t>Члены программного комитета</w:t>
      </w:r>
    </w:p>
    <w:p w14:paraId="56C31EE8" w14:textId="77777777" w:rsidR="009D646B" w:rsidRPr="00F86B29" w:rsidRDefault="0021699A" w:rsidP="00A251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Агарков</w:t>
      </w:r>
      <w:proofErr w:type="spellEnd"/>
      <w:r w:rsidRPr="00F86B29">
        <w:rPr>
          <w:rFonts w:ascii="Times New Roman" w:hAnsi="Times New Roman" w:cs="Times New Roman"/>
          <w:i/>
        </w:rPr>
        <w:t xml:space="preserve"> </w:t>
      </w:r>
      <w:r w:rsidR="009D646B" w:rsidRPr="00F86B29">
        <w:rPr>
          <w:rFonts w:ascii="Times New Roman" w:hAnsi="Times New Roman" w:cs="Times New Roman"/>
          <w:i/>
        </w:rPr>
        <w:t>Сергей Анатольевич</w:t>
      </w:r>
      <w:r w:rsidR="009D646B" w:rsidRPr="00F86B29">
        <w:rPr>
          <w:rFonts w:ascii="Times New Roman" w:hAnsi="Times New Roman" w:cs="Times New Roman"/>
        </w:rPr>
        <w:t xml:space="preserve">, </w:t>
      </w:r>
      <w:r w:rsidR="00F34835" w:rsidRPr="00F86B29">
        <w:rPr>
          <w:rFonts w:ascii="Times New Roman" w:hAnsi="Times New Roman" w:cs="Times New Roman"/>
        </w:rPr>
        <w:t>доктор экономических наук, профессор, главный научный сотрудник Института экономических проблем им. Г.</w:t>
      </w:r>
      <w:r w:rsidR="002301C7" w:rsidRPr="00F86B29">
        <w:rPr>
          <w:rFonts w:ascii="Times New Roman" w:hAnsi="Times New Roman" w:cs="Times New Roman"/>
        </w:rPr>
        <w:t xml:space="preserve"> </w:t>
      </w:r>
      <w:r w:rsidR="00F34835" w:rsidRPr="00F86B29">
        <w:rPr>
          <w:rFonts w:ascii="Times New Roman" w:hAnsi="Times New Roman" w:cs="Times New Roman"/>
        </w:rPr>
        <w:t xml:space="preserve">П. Лузина КНЦ РАН </w:t>
      </w:r>
      <w:r w:rsidR="009D646B" w:rsidRPr="00F86B29">
        <w:rPr>
          <w:rFonts w:ascii="Times New Roman" w:hAnsi="Times New Roman" w:cs="Times New Roman"/>
        </w:rPr>
        <w:t>(Россия)</w:t>
      </w:r>
    </w:p>
    <w:p w14:paraId="16859CED" w14:textId="77777777" w:rsidR="004965F4" w:rsidRPr="00F86B29" w:rsidRDefault="006929BF" w:rsidP="0072149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Бобылев Сергей Николаевич</w:t>
      </w:r>
      <w:r w:rsidR="00A64E08"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</w:rPr>
        <w:t>доктор экономических наук, профессор, академик РАЕН, академик РЭА, заслуженный деятель науки РФ, заведующий кафедрой экономики природопользования Московского государственного университета им. М. В. Ломоносова (Россия)</w:t>
      </w:r>
    </w:p>
    <w:p w14:paraId="1EE1E021" w14:textId="77777777" w:rsidR="004965F4" w:rsidRPr="00F86B29" w:rsidRDefault="00D96FE1" w:rsidP="0072149C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F86B29">
        <w:rPr>
          <w:rFonts w:ascii="Times New Roman" w:hAnsi="Times New Roman" w:cs="Times New Roman"/>
          <w:i/>
        </w:rPr>
        <w:t xml:space="preserve">Бровко </w:t>
      </w:r>
      <w:r w:rsidR="0072149C" w:rsidRPr="00F86B29">
        <w:rPr>
          <w:rFonts w:ascii="Times New Roman" w:hAnsi="Times New Roman" w:cs="Times New Roman"/>
          <w:i/>
        </w:rPr>
        <w:t>Наталья Анатольевна</w:t>
      </w:r>
      <w:r w:rsidR="00675A7F" w:rsidRPr="00F86B29">
        <w:rPr>
          <w:rFonts w:ascii="Times New Roman" w:hAnsi="Times New Roman" w:cs="Times New Roman"/>
          <w:i/>
        </w:rPr>
        <w:t xml:space="preserve">, </w:t>
      </w:r>
      <w:r w:rsidRPr="00F86B29">
        <w:rPr>
          <w:rFonts w:ascii="Times New Roman" w:hAnsi="Times New Roman" w:cs="Times New Roman"/>
        </w:rPr>
        <w:t xml:space="preserve">доктор экономических наук, </w:t>
      </w:r>
      <w:r w:rsidR="004965F4" w:rsidRPr="00F86B29">
        <w:rPr>
          <w:rFonts w:ascii="Times New Roman" w:hAnsi="Times New Roman" w:cs="Times New Roman"/>
        </w:rPr>
        <w:t>профессор, профессор кафедры «Экономическая теория»</w:t>
      </w:r>
      <w:r w:rsidRPr="00F86B29">
        <w:rPr>
          <w:rFonts w:ascii="Times New Roman" w:hAnsi="Times New Roman" w:cs="Times New Roman"/>
        </w:rPr>
        <w:t xml:space="preserve"> Кыргызско-Российского Славянского университета имени Б. Н. Ельцина</w:t>
      </w:r>
      <w:r w:rsidR="003312F3" w:rsidRPr="00F86B29">
        <w:rPr>
          <w:rFonts w:ascii="Times New Roman" w:hAnsi="Times New Roman" w:cs="Times New Roman"/>
        </w:rPr>
        <w:t xml:space="preserve"> (</w:t>
      </w:r>
      <w:r w:rsidR="003312F3" w:rsidRPr="00F86B29">
        <w:rPr>
          <w:rFonts w:ascii="Times New Roman" w:hAnsi="Times New Roman" w:cs="Times New Roman"/>
          <w:bCs/>
        </w:rPr>
        <w:t>Кыргызс</w:t>
      </w:r>
      <w:r w:rsidR="004844A6" w:rsidRPr="00F86B29">
        <w:rPr>
          <w:rFonts w:ascii="Times New Roman" w:hAnsi="Times New Roman" w:cs="Times New Roman"/>
          <w:bCs/>
        </w:rPr>
        <w:t>тан</w:t>
      </w:r>
      <w:r w:rsidR="003312F3" w:rsidRPr="00F86B29">
        <w:rPr>
          <w:rFonts w:ascii="Times New Roman" w:hAnsi="Times New Roman" w:cs="Times New Roman"/>
          <w:bCs/>
        </w:rPr>
        <w:t>)</w:t>
      </w:r>
    </w:p>
    <w:p w14:paraId="5A601606" w14:textId="77777777" w:rsidR="00C934B8" w:rsidRPr="00F86B29" w:rsidRDefault="00C934B8" w:rsidP="0072149C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bCs/>
          <w:i/>
          <w:iCs/>
        </w:rPr>
        <w:t>Бхимани</w:t>
      </w:r>
      <w:proofErr w:type="spellEnd"/>
      <w:r w:rsidRPr="00F86B29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F86B29">
        <w:rPr>
          <w:rFonts w:ascii="Times New Roman" w:hAnsi="Times New Roman" w:cs="Times New Roman"/>
          <w:bCs/>
          <w:i/>
          <w:iCs/>
        </w:rPr>
        <w:t>Чираг</w:t>
      </w:r>
      <w:proofErr w:type="spellEnd"/>
      <w:r w:rsidRPr="00F86B29">
        <w:rPr>
          <w:rFonts w:ascii="Times New Roman" w:hAnsi="Times New Roman" w:cs="Times New Roman"/>
          <w:bCs/>
        </w:rPr>
        <w:t xml:space="preserve">, </w:t>
      </w:r>
      <w:r w:rsidR="005B2E8D" w:rsidRPr="00F86B29">
        <w:rPr>
          <w:rFonts w:ascii="Times New Roman" w:hAnsi="Times New Roman" w:cs="Times New Roman"/>
          <w:bCs/>
          <w:lang w:val="en-US"/>
        </w:rPr>
        <w:t>PhD</w:t>
      </w:r>
      <w:r w:rsidR="005B2E8D" w:rsidRPr="00F86B29">
        <w:rPr>
          <w:rFonts w:ascii="Times New Roman" w:hAnsi="Times New Roman" w:cs="Times New Roman"/>
          <w:bCs/>
        </w:rPr>
        <w:t xml:space="preserve"> (Экологический инжиниринг), </w:t>
      </w:r>
      <w:r w:rsidRPr="00F86B29">
        <w:rPr>
          <w:rFonts w:ascii="Times New Roman" w:hAnsi="Times New Roman" w:cs="Times New Roman"/>
          <w:bCs/>
        </w:rPr>
        <w:t xml:space="preserve">руководитель программы </w:t>
      </w:r>
      <w:r w:rsidR="005B2E8D" w:rsidRPr="00F86B29">
        <w:rPr>
          <w:rFonts w:ascii="Times New Roman" w:hAnsi="Times New Roman" w:cs="Times New Roman"/>
          <w:bCs/>
        </w:rPr>
        <w:t xml:space="preserve">«Устойчивое развитие и климат», </w:t>
      </w:r>
      <w:r w:rsidRPr="00F86B29">
        <w:rPr>
          <w:rFonts w:ascii="Times New Roman" w:hAnsi="Times New Roman" w:cs="Times New Roman"/>
          <w:bCs/>
        </w:rPr>
        <w:t>эксперт проекта «Наилучшие доступные технологии, вокруг света» Организации экономического сотрудничества и развития (Индия)</w:t>
      </w:r>
    </w:p>
    <w:p w14:paraId="3339BB53" w14:textId="77777777" w:rsidR="00212AF7" w:rsidRPr="00F86B29" w:rsidRDefault="00A64E08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Гильмундинов</w:t>
      </w:r>
      <w:proofErr w:type="spellEnd"/>
      <w:r w:rsidRPr="00F86B29">
        <w:rPr>
          <w:rFonts w:ascii="Times New Roman" w:hAnsi="Times New Roman" w:cs="Times New Roman"/>
          <w:i/>
        </w:rPr>
        <w:t xml:space="preserve"> </w:t>
      </w:r>
      <w:r w:rsidR="00F30E2E" w:rsidRPr="00F86B29">
        <w:rPr>
          <w:rFonts w:ascii="Times New Roman" w:hAnsi="Times New Roman" w:cs="Times New Roman"/>
          <w:i/>
        </w:rPr>
        <w:t xml:space="preserve">Вадим </w:t>
      </w:r>
      <w:proofErr w:type="spellStart"/>
      <w:r w:rsidR="00F30E2E" w:rsidRPr="00F86B29">
        <w:rPr>
          <w:rFonts w:ascii="Times New Roman" w:hAnsi="Times New Roman" w:cs="Times New Roman"/>
          <w:i/>
        </w:rPr>
        <w:t>Манавирович</w:t>
      </w:r>
      <w:proofErr w:type="spellEnd"/>
      <w:r w:rsidRPr="00F86B29">
        <w:rPr>
          <w:rFonts w:ascii="Times New Roman" w:hAnsi="Times New Roman" w:cs="Times New Roman"/>
        </w:rPr>
        <w:t xml:space="preserve">, </w:t>
      </w:r>
      <w:r w:rsidR="00212AF7" w:rsidRPr="00F86B29">
        <w:rPr>
          <w:rFonts w:ascii="Times New Roman" w:hAnsi="Times New Roman" w:cs="Times New Roman"/>
        </w:rPr>
        <w:t>профессор РАН, доктор экономических наук, главный научный сотрудник Института экономики и организации промышленного производства СО РАН, профессор Новосибирского государственного университета</w:t>
      </w:r>
      <w:r w:rsidR="0021699A" w:rsidRPr="00F86B29">
        <w:rPr>
          <w:rFonts w:ascii="Times New Roman" w:hAnsi="Times New Roman" w:cs="Times New Roman"/>
        </w:rPr>
        <w:t xml:space="preserve"> (Россия)</w:t>
      </w:r>
    </w:p>
    <w:p w14:paraId="48D41C25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lastRenderedPageBreak/>
        <w:t>Глазырина Ирина Петровна</w:t>
      </w:r>
      <w:r w:rsidRPr="00F86B29">
        <w:rPr>
          <w:rFonts w:ascii="Times New Roman" w:hAnsi="Times New Roman" w:cs="Times New Roman"/>
        </w:rPr>
        <w:t>, доктор экономических наук, профессор, заведующий лабораторией эколого-экономических исследований Института природных ресурсов, экологии и криологии СО РАН, заведующий кафедрой прикладной информатики и математики Забайкальского государственного университета (Россия)</w:t>
      </w:r>
    </w:p>
    <w:p w14:paraId="0C488BBD" w14:textId="77777777" w:rsidR="009D646B" w:rsidRPr="00F86B29" w:rsidRDefault="009D646B" w:rsidP="00A2511F">
      <w:pPr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>Гус</w:t>
      </w:r>
      <w:r w:rsidR="00F30E2E" w:rsidRPr="00F86B29">
        <w:rPr>
          <w:rFonts w:ascii="Times New Roman" w:hAnsi="Times New Roman" w:cs="Times New Roman"/>
          <w:i/>
        </w:rPr>
        <w:t xml:space="preserve">ева Татьяна Валериановна, </w:t>
      </w:r>
      <w:r w:rsidR="00F30E2E" w:rsidRPr="00F86B29">
        <w:rPr>
          <w:rFonts w:ascii="Times New Roman" w:hAnsi="Times New Roman" w:cs="Times New Roman"/>
        </w:rPr>
        <w:t xml:space="preserve">доктор технических наук, </w:t>
      </w:r>
      <w:r w:rsidR="00300036" w:rsidRPr="00F86B29">
        <w:rPr>
          <w:rFonts w:ascii="Times New Roman" w:hAnsi="Times New Roman" w:cs="Times New Roman"/>
        </w:rPr>
        <w:t xml:space="preserve">профессор, академик РАЕН, </w:t>
      </w:r>
      <w:r w:rsidR="00F30E2E" w:rsidRPr="00F86B29">
        <w:rPr>
          <w:rFonts w:ascii="Times New Roman" w:hAnsi="Times New Roman" w:cs="Times New Roman"/>
        </w:rPr>
        <w:t>заместитель директора Научно-исследовательского института «Центр экологической промышленной политики»</w:t>
      </w:r>
      <w:r w:rsidRPr="00F86B29">
        <w:rPr>
          <w:rFonts w:ascii="Times New Roman" w:hAnsi="Times New Roman" w:cs="Times New Roman"/>
        </w:rPr>
        <w:t xml:space="preserve"> (Россия)</w:t>
      </w:r>
    </w:p>
    <w:p w14:paraId="56259266" w14:textId="77777777" w:rsidR="009D646B" w:rsidRPr="00F86B29" w:rsidRDefault="009D646B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 xml:space="preserve">Дружинин Павел </w:t>
      </w:r>
      <w:r w:rsidR="00F30E2E" w:rsidRPr="00F86B29">
        <w:rPr>
          <w:rFonts w:ascii="Times New Roman" w:hAnsi="Times New Roman" w:cs="Times New Roman"/>
          <w:i/>
        </w:rPr>
        <w:t>Васильевич</w:t>
      </w:r>
      <w:r w:rsidR="00F30E2E" w:rsidRPr="00F86B29">
        <w:rPr>
          <w:rFonts w:ascii="Times New Roman" w:hAnsi="Times New Roman" w:cs="Times New Roman"/>
        </w:rPr>
        <w:t xml:space="preserve">, доктор экономических наук, </w:t>
      </w:r>
      <w:r w:rsidR="00F34835" w:rsidRPr="00F86B29">
        <w:rPr>
          <w:rFonts w:ascii="Times New Roman" w:hAnsi="Times New Roman" w:cs="Times New Roman"/>
        </w:rPr>
        <w:t xml:space="preserve">заведующий отделом Института экономики </w:t>
      </w:r>
      <w:proofErr w:type="spellStart"/>
      <w:r w:rsidR="00F34835" w:rsidRPr="00F86B29">
        <w:rPr>
          <w:rFonts w:ascii="Times New Roman" w:hAnsi="Times New Roman" w:cs="Times New Roman"/>
        </w:rPr>
        <w:t>КарНЦ</w:t>
      </w:r>
      <w:proofErr w:type="spellEnd"/>
      <w:r w:rsidR="00F34835" w:rsidRPr="00F86B29">
        <w:rPr>
          <w:rFonts w:ascii="Times New Roman" w:hAnsi="Times New Roman" w:cs="Times New Roman"/>
        </w:rPr>
        <w:t xml:space="preserve"> РАН</w:t>
      </w:r>
      <w:r w:rsidR="00F30E2E" w:rsidRPr="00F86B29">
        <w:rPr>
          <w:rFonts w:ascii="Times New Roman" w:hAnsi="Times New Roman" w:cs="Times New Roman"/>
        </w:rPr>
        <w:t xml:space="preserve"> </w:t>
      </w:r>
      <w:r w:rsidRPr="00F86B29">
        <w:rPr>
          <w:rFonts w:ascii="Times New Roman" w:hAnsi="Times New Roman" w:cs="Times New Roman"/>
        </w:rPr>
        <w:t>(Россия)</w:t>
      </w:r>
    </w:p>
    <w:p w14:paraId="7A6E2A7E" w14:textId="77777777" w:rsidR="00A7583B" w:rsidRPr="00F86B29" w:rsidRDefault="00A7583B" w:rsidP="00A7583B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Замятина Маргарита Федоровна</w:t>
      </w:r>
      <w:r w:rsidRPr="00F86B29">
        <w:rPr>
          <w:rFonts w:ascii="Times New Roman" w:hAnsi="Times New Roman" w:cs="Times New Roman"/>
        </w:rPr>
        <w:t>, доктор экономических наук, профессор, главный научный сотрудник Института проблем региональной экономики РАН (Россия)</w:t>
      </w:r>
    </w:p>
    <w:p w14:paraId="6F612300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Зандер</w:t>
      </w:r>
      <w:proofErr w:type="spellEnd"/>
      <w:r w:rsidRPr="00F86B29">
        <w:rPr>
          <w:rFonts w:ascii="Times New Roman" w:hAnsi="Times New Roman" w:cs="Times New Roman"/>
          <w:i/>
        </w:rPr>
        <w:t xml:space="preserve"> Евгения Викторовна</w:t>
      </w:r>
      <w:r w:rsidRPr="00F86B29">
        <w:rPr>
          <w:rFonts w:ascii="Times New Roman" w:hAnsi="Times New Roman" w:cs="Times New Roman"/>
        </w:rPr>
        <w:t>, доктор экономических наук, профессор, почетный работник высшего профессионального образования РФ, заведующий кафедрой социально-экономического планирования Сибирского федерального университета (Россия)</w:t>
      </w:r>
    </w:p>
    <w:p w14:paraId="7C88A152" w14:textId="77777777" w:rsidR="00A7583B" w:rsidRPr="00F86B29" w:rsidRDefault="00A7583B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Зенькова</w:t>
      </w:r>
      <w:r w:rsidR="00D71FDA" w:rsidRPr="00F86B29">
        <w:rPr>
          <w:rFonts w:ascii="Times New Roman" w:hAnsi="Times New Roman" w:cs="Times New Roman"/>
          <w:i/>
        </w:rPr>
        <w:t xml:space="preserve"> </w:t>
      </w:r>
      <w:r w:rsidRPr="00F86B29">
        <w:rPr>
          <w:rFonts w:ascii="Times New Roman" w:hAnsi="Times New Roman" w:cs="Times New Roman"/>
          <w:i/>
        </w:rPr>
        <w:t>Инга Владимировна</w:t>
      </w:r>
      <w:r w:rsidR="00D71FDA" w:rsidRPr="00F86B29">
        <w:rPr>
          <w:rFonts w:ascii="Times New Roman" w:hAnsi="Times New Roman" w:cs="Times New Roman"/>
          <w:i/>
        </w:rPr>
        <w:t xml:space="preserve">, </w:t>
      </w:r>
      <w:r w:rsidRPr="00F86B29">
        <w:rPr>
          <w:rFonts w:ascii="Times New Roman" w:hAnsi="Times New Roman" w:cs="Times New Roman"/>
        </w:rPr>
        <w:t>кандидат экономических наук, доцент, заведующий кафедрой экономики Полоцкого государственного университета имени Евфросинии Полоцк</w:t>
      </w:r>
      <w:r w:rsidR="00D71FDA" w:rsidRPr="00F86B29">
        <w:rPr>
          <w:rFonts w:ascii="Times New Roman" w:hAnsi="Times New Roman" w:cs="Times New Roman"/>
        </w:rPr>
        <w:t xml:space="preserve">ой </w:t>
      </w:r>
      <w:r w:rsidRPr="00F86B29">
        <w:rPr>
          <w:rFonts w:ascii="Times New Roman" w:hAnsi="Times New Roman" w:cs="Times New Roman"/>
        </w:rPr>
        <w:t>(Республика Беларусь)</w:t>
      </w:r>
    </w:p>
    <w:p w14:paraId="20A1BD67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Касьянов Павел Владимирович</w:t>
      </w:r>
      <w:r w:rsidRPr="00F86B29">
        <w:rPr>
          <w:rFonts w:ascii="Times New Roman" w:hAnsi="Times New Roman" w:cs="Times New Roman"/>
        </w:rPr>
        <w:t>, доктор</w:t>
      </w:r>
      <w:r w:rsidR="00633FCC" w:rsidRPr="00F86B29">
        <w:rPr>
          <w:rFonts w:ascii="Times New Roman" w:hAnsi="Times New Roman" w:cs="Times New Roman"/>
        </w:rPr>
        <w:t xml:space="preserve"> экономических наук, академик РЭА, </w:t>
      </w:r>
      <w:r w:rsidRPr="00F86B29">
        <w:rPr>
          <w:rFonts w:ascii="Times New Roman" w:hAnsi="Times New Roman" w:cs="Times New Roman"/>
        </w:rPr>
        <w:t>заместитель генерального директор</w:t>
      </w:r>
      <w:proofErr w:type="gramStart"/>
      <w:r w:rsidRPr="00F86B29">
        <w:rPr>
          <w:rFonts w:ascii="Times New Roman" w:hAnsi="Times New Roman" w:cs="Times New Roman"/>
        </w:rPr>
        <w:t>а ООО</w:t>
      </w:r>
      <w:proofErr w:type="gramEnd"/>
      <w:r w:rsidRPr="00F86B29">
        <w:rPr>
          <w:rFonts w:ascii="Times New Roman" w:hAnsi="Times New Roman" w:cs="Times New Roman"/>
        </w:rPr>
        <w:t xml:space="preserve"> «ФРЭКОМ» (Россия)</w:t>
      </w:r>
    </w:p>
    <w:p w14:paraId="77EBE092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 xml:space="preserve">Корытный Леонид </w:t>
      </w:r>
      <w:proofErr w:type="spellStart"/>
      <w:r w:rsidRPr="00F86B29">
        <w:rPr>
          <w:rFonts w:ascii="Times New Roman" w:hAnsi="Times New Roman" w:cs="Times New Roman"/>
          <w:i/>
        </w:rPr>
        <w:t>Маркусович</w:t>
      </w:r>
      <w:proofErr w:type="spellEnd"/>
      <w:r w:rsidRPr="00F86B29">
        <w:rPr>
          <w:rFonts w:ascii="Times New Roman" w:hAnsi="Times New Roman" w:cs="Times New Roman"/>
        </w:rPr>
        <w:t>, доктор географических наук, профессор, главный научный сотрудник Института географии им. В.</w:t>
      </w:r>
      <w:r w:rsidR="00300036" w:rsidRPr="00F86B29">
        <w:rPr>
          <w:rFonts w:ascii="Times New Roman" w:hAnsi="Times New Roman" w:cs="Times New Roman"/>
        </w:rPr>
        <w:t> </w:t>
      </w:r>
      <w:r w:rsidRPr="00F86B29">
        <w:rPr>
          <w:rFonts w:ascii="Times New Roman" w:hAnsi="Times New Roman" w:cs="Times New Roman"/>
        </w:rPr>
        <w:t>Б.</w:t>
      </w:r>
      <w:r w:rsidR="00300036" w:rsidRPr="00F86B29">
        <w:rPr>
          <w:rFonts w:ascii="Times New Roman" w:hAnsi="Times New Roman" w:cs="Times New Roman"/>
        </w:rPr>
        <w:t> </w:t>
      </w:r>
      <w:proofErr w:type="spellStart"/>
      <w:r w:rsidRPr="00F86B29">
        <w:rPr>
          <w:rFonts w:ascii="Times New Roman" w:hAnsi="Times New Roman" w:cs="Times New Roman"/>
        </w:rPr>
        <w:t>Сочавы</w:t>
      </w:r>
      <w:proofErr w:type="spellEnd"/>
      <w:r w:rsidRPr="00F86B29">
        <w:rPr>
          <w:rFonts w:ascii="Times New Roman" w:hAnsi="Times New Roman" w:cs="Times New Roman"/>
        </w:rPr>
        <w:t xml:space="preserve"> СО РАН (Россия)</w:t>
      </w:r>
    </w:p>
    <w:p w14:paraId="2F133E2C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Мекуш</w:t>
      </w:r>
      <w:proofErr w:type="spellEnd"/>
      <w:r w:rsidRPr="00F86B29">
        <w:rPr>
          <w:rFonts w:ascii="Times New Roman" w:hAnsi="Times New Roman" w:cs="Times New Roman"/>
          <w:i/>
        </w:rPr>
        <w:t xml:space="preserve"> Галина Егоровна</w:t>
      </w:r>
      <w:r w:rsidRPr="00F86B29">
        <w:rPr>
          <w:rFonts w:ascii="Times New Roman" w:hAnsi="Times New Roman" w:cs="Times New Roman"/>
        </w:rPr>
        <w:t>, доктор экономических наук, профессор, заведующий кафедрой региональной и отраслевой экономики Кемеровского государственного университета (Россия)</w:t>
      </w:r>
    </w:p>
    <w:p w14:paraId="1044DEA7" w14:textId="77777777" w:rsidR="00F22C0E" w:rsidRPr="00F86B29" w:rsidRDefault="00E2231D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Нгуен</w:t>
      </w:r>
      <w:proofErr w:type="spellEnd"/>
      <w:r w:rsidRPr="00F86B29">
        <w:rPr>
          <w:rFonts w:ascii="Times New Roman" w:hAnsi="Times New Roman" w:cs="Times New Roman"/>
          <w:i/>
        </w:rPr>
        <w:t xml:space="preserve"> </w:t>
      </w:r>
      <w:r w:rsidR="00F22C0E" w:rsidRPr="00F86B29">
        <w:rPr>
          <w:rFonts w:ascii="Times New Roman" w:hAnsi="Times New Roman" w:cs="Times New Roman"/>
          <w:i/>
        </w:rPr>
        <w:t xml:space="preserve">Ань </w:t>
      </w:r>
      <w:proofErr w:type="spellStart"/>
      <w:r w:rsidR="00F22C0E" w:rsidRPr="00F86B29">
        <w:rPr>
          <w:rFonts w:ascii="Times New Roman" w:hAnsi="Times New Roman" w:cs="Times New Roman"/>
          <w:i/>
        </w:rPr>
        <w:t>Фыонг</w:t>
      </w:r>
      <w:proofErr w:type="spellEnd"/>
      <w:r w:rsidR="00F22C0E" w:rsidRPr="00F86B29">
        <w:rPr>
          <w:rFonts w:ascii="Times New Roman" w:hAnsi="Times New Roman" w:cs="Times New Roman"/>
          <w:i/>
        </w:rPr>
        <w:t>,</w:t>
      </w:r>
      <w:r w:rsidRPr="00F86B29">
        <w:t xml:space="preserve"> </w:t>
      </w:r>
      <w:r w:rsidR="00601DC5" w:rsidRPr="00F86B29">
        <w:rPr>
          <w:rFonts w:ascii="Times New Roman" w:hAnsi="Times New Roman" w:cs="Times New Roman"/>
        </w:rPr>
        <w:t xml:space="preserve">кандидат экономических наук, </w:t>
      </w:r>
      <w:r w:rsidR="00F22C0E" w:rsidRPr="00F86B29">
        <w:rPr>
          <w:rFonts w:ascii="Times New Roman" w:hAnsi="Times New Roman" w:cs="Times New Roman"/>
        </w:rPr>
        <w:t>Директор Представительства Корпорации нефти и газа Вьетнама в России</w:t>
      </w:r>
      <w:r w:rsidR="00601DC5" w:rsidRPr="00F86B29">
        <w:rPr>
          <w:rFonts w:ascii="Times New Roman" w:hAnsi="Times New Roman" w:cs="Times New Roman"/>
        </w:rPr>
        <w:t xml:space="preserve"> </w:t>
      </w:r>
      <w:r w:rsidR="00F22C0E" w:rsidRPr="00F86B29">
        <w:rPr>
          <w:rFonts w:ascii="Times New Roman" w:hAnsi="Times New Roman" w:cs="Times New Roman"/>
        </w:rPr>
        <w:t>(Вьетнам)</w:t>
      </w:r>
    </w:p>
    <w:p w14:paraId="3D1E56C7" w14:textId="77777777" w:rsidR="000D59A5" w:rsidRPr="00F86B29" w:rsidRDefault="000D59A5" w:rsidP="000D59A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Пахомова Надежда Викторовна</w:t>
      </w:r>
      <w:r w:rsidRPr="00F86B29">
        <w:rPr>
          <w:rFonts w:ascii="Times New Roman" w:hAnsi="Times New Roman" w:cs="Times New Roman"/>
        </w:rPr>
        <w:t>, доктор экономических наук, профессор, член-корреспондент РАЕН, заслуж</w:t>
      </w:r>
      <w:r w:rsidR="001F07F6" w:rsidRPr="00F86B29">
        <w:rPr>
          <w:rFonts w:ascii="Times New Roman" w:hAnsi="Times New Roman" w:cs="Times New Roman"/>
        </w:rPr>
        <w:t xml:space="preserve">енный работник высшей школы РФ, </w:t>
      </w:r>
      <w:r w:rsidRPr="00F86B29">
        <w:rPr>
          <w:rFonts w:ascii="Times New Roman" w:hAnsi="Times New Roman" w:cs="Times New Roman"/>
        </w:rPr>
        <w:t xml:space="preserve">профессор кафедры экономической теории </w:t>
      </w:r>
      <w:r w:rsidRPr="00F86B29">
        <w:rPr>
          <w:rFonts w:ascii="Times New Roman" w:hAnsi="Times New Roman" w:cs="Times New Roman"/>
          <w:bCs/>
        </w:rPr>
        <w:t>и истории экономической мысли</w:t>
      </w:r>
      <w:r w:rsidRPr="00F86B29">
        <w:rPr>
          <w:rFonts w:ascii="Times New Roman" w:hAnsi="Times New Roman" w:cs="Times New Roman"/>
        </w:rPr>
        <w:t xml:space="preserve"> Санкт-Петербургского государственного университета (Россия) </w:t>
      </w:r>
    </w:p>
    <w:p w14:paraId="4FF3ED47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Потравный Иван Михайлович</w:t>
      </w:r>
      <w:r w:rsidR="00C850BC"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</w:rPr>
        <w:t>доктор экономических наук, профессор, профессор базовой кафедры «Управлени</w:t>
      </w:r>
      <w:r w:rsidR="00300036" w:rsidRPr="00F86B29">
        <w:rPr>
          <w:rFonts w:ascii="Times New Roman" w:hAnsi="Times New Roman" w:cs="Times New Roman"/>
        </w:rPr>
        <w:t>е</w:t>
      </w:r>
      <w:r w:rsidRPr="00F86B29">
        <w:rPr>
          <w:rFonts w:ascii="Times New Roman" w:hAnsi="Times New Roman" w:cs="Times New Roman"/>
        </w:rPr>
        <w:t xml:space="preserve"> проектами и программами </w:t>
      </w:r>
      <w:proofErr w:type="spellStart"/>
      <w:r w:rsidRPr="00F86B29">
        <w:rPr>
          <w:rFonts w:ascii="Times New Roman" w:hAnsi="Times New Roman" w:cs="Times New Roman"/>
        </w:rPr>
        <w:t>Capital</w:t>
      </w:r>
      <w:proofErr w:type="spellEnd"/>
      <w:r w:rsidRPr="00F86B29">
        <w:rPr>
          <w:rFonts w:ascii="Times New Roman" w:hAnsi="Times New Roman" w:cs="Times New Roman"/>
        </w:rPr>
        <w:t xml:space="preserve"> </w:t>
      </w:r>
      <w:proofErr w:type="spellStart"/>
      <w:r w:rsidRPr="00F86B29">
        <w:rPr>
          <w:rFonts w:ascii="Times New Roman" w:hAnsi="Times New Roman" w:cs="Times New Roman"/>
        </w:rPr>
        <w:t>Group</w:t>
      </w:r>
      <w:proofErr w:type="spellEnd"/>
      <w:r w:rsidRPr="00F86B29">
        <w:rPr>
          <w:rFonts w:ascii="Times New Roman" w:hAnsi="Times New Roman" w:cs="Times New Roman"/>
        </w:rPr>
        <w:t>» Российского экономического университета им. Г. В. Плеханова (Россия)</w:t>
      </w:r>
    </w:p>
    <w:p w14:paraId="5BE2A697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Рюмина Елена Викторовна</w:t>
      </w:r>
      <w:r w:rsidRPr="00F86B29">
        <w:rPr>
          <w:rFonts w:ascii="Times New Roman" w:hAnsi="Times New Roman" w:cs="Times New Roman"/>
        </w:rPr>
        <w:t>, доктор экономических наук, профессор, главный научный сотрудник Института социально-экономических проблем народонаселения ФНИСЦ РАН (Россия)</w:t>
      </w:r>
    </w:p>
    <w:p w14:paraId="211DDAFB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Сафонов Павел Игоревич</w:t>
      </w:r>
      <w:r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  <w:bCs/>
          <w:lang w:val="en-GB"/>
        </w:rPr>
        <w:t>PhD</w:t>
      </w:r>
      <w:r w:rsidRPr="00F86B29">
        <w:rPr>
          <w:rFonts w:ascii="Times New Roman" w:hAnsi="Times New Roman" w:cs="Times New Roman"/>
          <w:bCs/>
        </w:rPr>
        <w:t>,</w:t>
      </w:r>
      <w:r w:rsidRPr="00F86B29">
        <w:rPr>
          <w:rFonts w:ascii="Times New Roman" w:hAnsi="Times New Roman" w:cs="Times New Roman"/>
        </w:rPr>
        <w:t xml:space="preserve"> профессор Государственного университета штата Миннесота (США)</w:t>
      </w:r>
    </w:p>
    <w:p w14:paraId="116686C9" w14:textId="77777777" w:rsidR="00A64750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  <w:shd w:val="clear" w:color="auto" w:fill="FCFCFC"/>
        </w:rPr>
        <w:t>Скобелев Дмитрий Олегович</w:t>
      </w:r>
      <w:r w:rsidRPr="00F86B29">
        <w:rPr>
          <w:rFonts w:ascii="Times New Roman" w:hAnsi="Times New Roman" w:cs="Times New Roman"/>
          <w:shd w:val="clear" w:color="auto" w:fill="FCFCFC"/>
        </w:rPr>
        <w:t xml:space="preserve">, </w:t>
      </w:r>
      <w:r w:rsidRPr="00F86B29">
        <w:rPr>
          <w:rFonts w:ascii="Times New Roman" w:hAnsi="Times New Roman" w:cs="Times New Roman"/>
        </w:rPr>
        <w:t>доктор экономических наук, директор</w:t>
      </w:r>
      <w:r w:rsidR="00A64750" w:rsidRPr="00F86B29">
        <w:rPr>
          <w:rFonts w:ascii="Times New Roman" w:hAnsi="Times New Roman" w:cs="Times New Roman"/>
          <w:shd w:val="clear" w:color="auto" w:fill="FCFCFC"/>
        </w:rPr>
        <w:t xml:space="preserve"> </w:t>
      </w:r>
      <w:r w:rsidR="00A64750" w:rsidRPr="00F86B29">
        <w:rPr>
          <w:rFonts w:ascii="Times New Roman" w:hAnsi="Times New Roman" w:cs="Times New Roman"/>
        </w:rPr>
        <w:t>Научно-исследовательского института «Центр экологической промышленной политики»</w:t>
      </w:r>
      <w:r w:rsidR="005B2E8D" w:rsidRPr="00F86B29">
        <w:rPr>
          <w:rFonts w:ascii="Times New Roman" w:hAnsi="Times New Roman" w:cs="Times New Roman"/>
        </w:rPr>
        <w:t>, руководитель Бюро</w:t>
      </w:r>
      <w:r w:rsidR="006D3C6D" w:rsidRPr="00F86B29">
        <w:rPr>
          <w:rFonts w:ascii="Times New Roman" w:hAnsi="Times New Roman" w:cs="Times New Roman"/>
        </w:rPr>
        <w:t xml:space="preserve"> наилучших доступных технологий </w:t>
      </w:r>
      <w:r w:rsidR="0070731B" w:rsidRPr="00F86B29">
        <w:rPr>
          <w:rFonts w:ascii="Times New Roman" w:hAnsi="Times New Roman" w:cs="Times New Roman"/>
        </w:rPr>
        <w:t>(Россия)</w:t>
      </w:r>
    </w:p>
    <w:p w14:paraId="254D77F5" w14:textId="77777777" w:rsidR="00F30E2E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 xml:space="preserve">Тамбовцева Татьяна </w:t>
      </w:r>
      <w:proofErr w:type="spellStart"/>
      <w:r w:rsidRPr="00F86B29">
        <w:rPr>
          <w:rFonts w:ascii="Times New Roman" w:hAnsi="Times New Roman" w:cs="Times New Roman"/>
          <w:i/>
        </w:rPr>
        <w:t>Таймуразовна</w:t>
      </w:r>
      <w:proofErr w:type="spellEnd"/>
      <w:r w:rsidRPr="00F86B29">
        <w:rPr>
          <w:rFonts w:ascii="Times New Roman" w:hAnsi="Times New Roman" w:cs="Times New Roman"/>
        </w:rPr>
        <w:t>, доктор экономических наук, профессор факультета инженерной экономики и управления Рижского технического университета (Латвия)</w:t>
      </w:r>
    </w:p>
    <w:p w14:paraId="27FFA88E" w14:textId="77777777" w:rsidR="005E10C4" w:rsidRPr="00F86B29" w:rsidRDefault="00F30E2E" w:rsidP="00A2511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Чередниченко Ольга Александровна</w:t>
      </w:r>
      <w:r w:rsidR="00C76A7E" w:rsidRPr="00F86B29">
        <w:rPr>
          <w:rFonts w:ascii="Times New Roman" w:hAnsi="Times New Roman" w:cs="Times New Roman"/>
        </w:rPr>
        <w:t xml:space="preserve">, </w:t>
      </w:r>
      <w:r w:rsidRPr="00F86B29">
        <w:rPr>
          <w:rFonts w:ascii="Times New Roman" w:hAnsi="Times New Roman" w:cs="Times New Roman"/>
        </w:rPr>
        <w:t>канди</w:t>
      </w:r>
      <w:r w:rsidR="005E10C4" w:rsidRPr="00F86B29">
        <w:rPr>
          <w:rFonts w:ascii="Times New Roman" w:hAnsi="Times New Roman" w:cs="Times New Roman"/>
        </w:rPr>
        <w:t xml:space="preserve">дат экономических наук, доцент, доцент кафедры </w:t>
      </w:r>
      <w:proofErr w:type="spellStart"/>
      <w:r w:rsidR="005E10C4" w:rsidRPr="00F86B29">
        <w:rPr>
          <w:rFonts w:ascii="Times New Roman" w:hAnsi="Times New Roman" w:cs="Times New Roman"/>
        </w:rPr>
        <w:t>агроэкономики</w:t>
      </w:r>
      <w:proofErr w:type="spellEnd"/>
      <w:r w:rsidR="005E10C4" w:rsidRPr="00F86B29">
        <w:rPr>
          <w:rFonts w:ascii="Times New Roman" w:hAnsi="Times New Roman" w:cs="Times New Roman"/>
        </w:rPr>
        <w:t xml:space="preserve"> и маркетинга Ставропольского государственного аграрного университета (Россия)</w:t>
      </w:r>
    </w:p>
    <w:p w14:paraId="15F20C0E" w14:textId="77777777" w:rsidR="003006FA" w:rsidRPr="00F86B29" w:rsidRDefault="001F4CC4" w:rsidP="003006FA">
      <w:pPr>
        <w:spacing w:after="120"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  <w:i/>
        </w:rPr>
        <w:t>Череповицын</w:t>
      </w:r>
      <w:proofErr w:type="spellEnd"/>
      <w:r w:rsidRPr="00F86B29">
        <w:rPr>
          <w:rFonts w:ascii="Times New Roman" w:hAnsi="Times New Roman" w:cs="Times New Roman"/>
          <w:i/>
        </w:rPr>
        <w:t xml:space="preserve"> </w:t>
      </w:r>
      <w:r w:rsidR="003006FA" w:rsidRPr="00F86B29">
        <w:rPr>
          <w:rFonts w:ascii="Times New Roman" w:hAnsi="Times New Roman" w:cs="Times New Roman"/>
          <w:i/>
        </w:rPr>
        <w:t>Алексей Евгеньевич</w:t>
      </w:r>
      <w:r w:rsidR="003006FA" w:rsidRPr="00F86B29">
        <w:rPr>
          <w:rFonts w:ascii="Times New Roman" w:hAnsi="Times New Roman" w:cs="Times New Roman"/>
        </w:rPr>
        <w:t xml:space="preserve">, доктор экономических наук, профессор, заведующий кафедрой организации и управления Санкт-Петербургского горного университета императрицы Екатерины </w:t>
      </w:r>
      <w:r w:rsidR="003006FA" w:rsidRPr="00F86B29">
        <w:rPr>
          <w:rFonts w:ascii="Times New Roman" w:hAnsi="Times New Roman" w:cs="Times New Roman"/>
          <w:lang w:val="en-US"/>
        </w:rPr>
        <w:t>II</w:t>
      </w:r>
      <w:r w:rsidR="003006FA" w:rsidRPr="00F86B29">
        <w:rPr>
          <w:rFonts w:ascii="Times New Roman" w:hAnsi="Times New Roman" w:cs="Times New Roman"/>
        </w:rPr>
        <w:t xml:space="preserve"> (Россия)</w:t>
      </w:r>
    </w:p>
    <w:p w14:paraId="01C53EF8" w14:textId="77777777" w:rsidR="006E3D57" w:rsidRPr="00F86B29" w:rsidRDefault="00617A26" w:rsidP="006E3D57">
      <w:pPr>
        <w:spacing w:after="120" w:line="24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86B29">
        <w:rPr>
          <w:rFonts w:ascii="Times New Roman" w:hAnsi="Times New Roman" w:cs="Times New Roman"/>
          <w:i/>
        </w:rPr>
        <w:t xml:space="preserve">Шевчук Анатолий </w:t>
      </w:r>
      <w:r w:rsidR="006E3D57" w:rsidRPr="00F86B29">
        <w:rPr>
          <w:rFonts w:ascii="Times New Roman" w:hAnsi="Times New Roman" w:cs="Times New Roman"/>
          <w:i/>
        </w:rPr>
        <w:t>Васильевич</w:t>
      </w:r>
      <w:r w:rsidR="006E3D57" w:rsidRPr="00F86B29">
        <w:rPr>
          <w:rFonts w:ascii="Times New Roman" w:hAnsi="Times New Roman" w:cs="Times New Roman"/>
        </w:rPr>
        <w:t>, доктор экономических наук, академик РЭА, заместитель Председателя Совета по изучению производительных сил Всероссийской академии внешней торговли Минэкономразвития России, руководитель Отделения проблем</w:t>
      </w:r>
      <w:r w:rsidR="006E3D57" w:rsidRPr="00F86B29">
        <w:rPr>
          <w:rFonts w:ascii="Times New Roman" w:hAnsi="Times New Roman" w:cs="Times New Roman"/>
        </w:rPr>
        <w:br/>
      </w:r>
      <w:r w:rsidR="006E3D57" w:rsidRPr="00F86B29">
        <w:rPr>
          <w:rFonts w:ascii="Times New Roman" w:hAnsi="Times New Roman" w:cs="Times New Roman"/>
        </w:rPr>
        <w:lastRenderedPageBreak/>
        <w:t>природопользования и экологии, профессор Российской академии народного хозяйства и государственной службы при Президенте РФ (Россия)</w:t>
      </w:r>
    </w:p>
    <w:p w14:paraId="070D6752" w14:textId="77777777" w:rsidR="000F7B6D" w:rsidRPr="00F86B29" w:rsidRDefault="000F7B6D" w:rsidP="007168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16340" w14:textId="77777777" w:rsidR="009D646B" w:rsidRPr="00F86B29" w:rsidRDefault="009D646B" w:rsidP="00216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6B29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</w:t>
      </w:r>
    </w:p>
    <w:p w14:paraId="6F894A08" w14:textId="77777777" w:rsidR="009D646B" w:rsidRPr="00F86B29" w:rsidRDefault="009D646B" w:rsidP="009D6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A03EB" w14:textId="77777777" w:rsidR="009D646B" w:rsidRPr="00F86B29" w:rsidRDefault="009D646B" w:rsidP="009D6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B29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Председатель организационного комитета:</w:t>
      </w:r>
    </w:p>
    <w:p w14:paraId="2CA4F290" w14:textId="77777777" w:rsidR="00300DD8" w:rsidRPr="00F86B29" w:rsidRDefault="0096605D" w:rsidP="0096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B29">
        <w:rPr>
          <w:rFonts w:ascii="Times New Roman" w:hAnsi="Times New Roman" w:cs="Times New Roman"/>
          <w:i/>
        </w:rPr>
        <w:t>Маслобоев Владимир Алексеевич</w:t>
      </w:r>
      <w:r w:rsidRPr="00F86B29">
        <w:rPr>
          <w:rFonts w:ascii="Times New Roman" w:hAnsi="Times New Roman" w:cs="Times New Roman"/>
        </w:rPr>
        <w:t xml:space="preserve">, доктор технических наук, </w:t>
      </w:r>
      <w:r w:rsidR="00300036" w:rsidRPr="00F86B29">
        <w:rPr>
          <w:rFonts w:ascii="Times New Roman" w:hAnsi="Times New Roman" w:cs="Times New Roman"/>
        </w:rPr>
        <w:t xml:space="preserve">академик РАЕН, </w:t>
      </w:r>
      <w:r w:rsidRPr="00F86B29">
        <w:rPr>
          <w:rFonts w:ascii="Times New Roman" w:hAnsi="Times New Roman" w:cs="Times New Roman"/>
        </w:rPr>
        <w:t>советник генерального директора ФИЦ КНЦ РАН</w:t>
      </w:r>
      <w:r w:rsidR="008C3D86" w:rsidRPr="00F86B29">
        <w:rPr>
          <w:rFonts w:ascii="Times New Roman" w:hAnsi="Times New Roman" w:cs="Times New Roman"/>
        </w:rPr>
        <w:t xml:space="preserve">, </w:t>
      </w:r>
      <w:r w:rsidR="00FF7946" w:rsidRPr="00F86B29">
        <w:rPr>
          <w:rFonts w:ascii="Times New Roman" w:hAnsi="Times New Roman" w:cs="Times New Roman"/>
        </w:rPr>
        <w:t>президент Российского общества экологической экономики (2024—2025)</w:t>
      </w:r>
    </w:p>
    <w:p w14:paraId="4EFA4DE3" w14:textId="77777777" w:rsidR="0096605D" w:rsidRPr="00F86B29" w:rsidRDefault="0096605D" w:rsidP="00966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8ADF0E" w14:textId="77777777" w:rsidR="009D646B" w:rsidRPr="00F86B29" w:rsidRDefault="008C3D86" w:rsidP="009D6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B2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Заместители </w:t>
      </w:r>
      <w:r w:rsidR="009D646B" w:rsidRPr="00F86B29">
        <w:rPr>
          <w:rFonts w:ascii="Times New Roman" w:hAnsi="Times New Roman" w:cs="Times New Roman"/>
          <w:b/>
          <w:i/>
          <w:iCs/>
          <w:sz w:val="28"/>
          <w:szCs w:val="28"/>
        </w:rPr>
        <w:t>председателя:</w:t>
      </w:r>
    </w:p>
    <w:p w14:paraId="319C1FA9" w14:textId="77777777" w:rsidR="008C3D86" w:rsidRPr="00F86B29" w:rsidRDefault="009D646B" w:rsidP="00FF7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Федосеев Сергей Владимирович</w:t>
      </w:r>
      <w:r w:rsidR="0096605D" w:rsidRPr="00F86B29">
        <w:rPr>
          <w:rFonts w:ascii="Times New Roman" w:hAnsi="Times New Roman" w:cs="Times New Roman"/>
        </w:rPr>
        <w:t xml:space="preserve">, доктор экономических наук, </w:t>
      </w:r>
      <w:r w:rsidR="00300DD8" w:rsidRPr="00F86B29">
        <w:rPr>
          <w:rFonts w:ascii="Times New Roman" w:hAnsi="Times New Roman" w:cs="Times New Roman"/>
        </w:rPr>
        <w:t>директор Института экономических проблем им. Г.</w:t>
      </w:r>
      <w:r w:rsidR="002301C7" w:rsidRPr="00F86B29">
        <w:rPr>
          <w:rFonts w:ascii="Times New Roman" w:hAnsi="Times New Roman" w:cs="Times New Roman"/>
        </w:rPr>
        <w:t xml:space="preserve"> </w:t>
      </w:r>
      <w:r w:rsidR="00300DD8" w:rsidRPr="00F86B29">
        <w:rPr>
          <w:rFonts w:ascii="Times New Roman" w:hAnsi="Times New Roman" w:cs="Times New Roman"/>
        </w:rPr>
        <w:t>П. Лузина КНЦ РАН</w:t>
      </w:r>
    </w:p>
    <w:p w14:paraId="4D776EBC" w14:textId="77777777" w:rsidR="009D646B" w:rsidRPr="00F86B29" w:rsidRDefault="009D646B" w:rsidP="00FF79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i/>
        </w:rPr>
        <w:t>Макаров Дмитрий Викторович</w:t>
      </w:r>
      <w:r w:rsidR="0096605D" w:rsidRPr="00F86B29">
        <w:rPr>
          <w:rFonts w:ascii="Times New Roman" w:hAnsi="Times New Roman" w:cs="Times New Roman"/>
        </w:rPr>
        <w:t xml:space="preserve">, доктор технических наук, </w:t>
      </w:r>
      <w:r w:rsidR="00300DD8" w:rsidRPr="00F86B29">
        <w:rPr>
          <w:rFonts w:ascii="Times New Roman" w:hAnsi="Times New Roman" w:cs="Times New Roman"/>
        </w:rPr>
        <w:t>директор Института проблем промышленной экологии Севера</w:t>
      </w:r>
      <w:r w:rsidR="00B31AB9" w:rsidRPr="00F86B29">
        <w:rPr>
          <w:rFonts w:ascii="Times New Roman" w:hAnsi="Times New Roman" w:cs="Times New Roman"/>
        </w:rPr>
        <w:t xml:space="preserve"> КНЦ РАН</w:t>
      </w:r>
    </w:p>
    <w:p w14:paraId="79E0020D" w14:textId="77777777" w:rsidR="00300DD8" w:rsidRPr="00F86B29" w:rsidRDefault="00300DD8" w:rsidP="009D64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1BBB22C" w14:textId="77777777" w:rsidR="009D646B" w:rsidRPr="00F86B29" w:rsidRDefault="009B4336" w:rsidP="009D646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86B29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Ответственные </w:t>
      </w:r>
      <w:r w:rsidR="009D646B" w:rsidRPr="00F86B29">
        <w:rPr>
          <w:rFonts w:ascii="Times New Roman" w:hAnsi="Times New Roman" w:cs="Times New Roman"/>
          <w:b/>
          <w:i/>
          <w:sz w:val="28"/>
          <w:szCs w:val="28"/>
        </w:rPr>
        <w:t>секретари конференции:</w:t>
      </w:r>
    </w:p>
    <w:p w14:paraId="38AF08CB" w14:textId="77777777" w:rsidR="009D646B" w:rsidRPr="00F86B29" w:rsidRDefault="009163AB" w:rsidP="009D646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Череповицына</w:t>
      </w:r>
      <w:proofErr w:type="spellEnd"/>
      <w:r w:rsidRPr="00F86B29">
        <w:rPr>
          <w:rFonts w:ascii="Times New Roman" w:hAnsi="Times New Roman" w:cs="Times New Roman"/>
        </w:rPr>
        <w:t xml:space="preserve"> </w:t>
      </w:r>
      <w:r w:rsidR="009D646B" w:rsidRPr="00F86B29">
        <w:rPr>
          <w:rFonts w:ascii="Times New Roman" w:hAnsi="Times New Roman" w:cs="Times New Roman"/>
        </w:rPr>
        <w:t>Алина Александровна, к.э.</w:t>
      </w:r>
      <w:proofErr w:type="gramStart"/>
      <w:r w:rsidR="009D646B" w:rsidRPr="00F86B29">
        <w:rPr>
          <w:rFonts w:ascii="Times New Roman" w:hAnsi="Times New Roman" w:cs="Times New Roman"/>
        </w:rPr>
        <w:t>н</w:t>
      </w:r>
      <w:proofErr w:type="gramEnd"/>
      <w:r w:rsidR="009D646B" w:rsidRPr="00F86B29">
        <w:rPr>
          <w:rFonts w:ascii="Times New Roman" w:hAnsi="Times New Roman" w:cs="Times New Roman"/>
        </w:rPr>
        <w:t>.</w:t>
      </w:r>
    </w:p>
    <w:p w14:paraId="2DF1202D" w14:textId="77777777" w:rsidR="009163AB" w:rsidRPr="00F86B29" w:rsidRDefault="009163AB" w:rsidP="009D646B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Бадылевич</w:t>
      </w:r>
      <w:proofErr w:type="spellEnd"/>
      <w:r w:rsidRPr="00F86B29">
        <w:rPr>
          <w:rFonts w:ascii="Times New Roman" w:hAnsi="Times New Roman" w:cs="Times New Roman"/>
        </w:rPr>
        <w:t xml:space="preserve"> Роман Викторович, к.э.</w:t>
      </w:r>
      <w:proofErr w:type="gramStart"/>
      <w:r w:rsidRPr="00F86B29">
        <w:rPr>
          <w:rFonts w:ascii="Times New Roman" w:hAnsi="Times New Roman" w:cs="Times New Roman"/>
        </w:rPr>
        <w:t>н</w:t>
      </w:r>
      <w:proofErr w:type="gramEnd"/>
      <w:r w:rsidRPr="00F86B29">
        <w:rPr>
          <w:rFonts w:ascii="Times New Roman" w:hAnsi="Times New Roman" w:cs="Times New Roman"/>
        </w:rPr>
        <w:t>.</w:t>
      </w:r>
    </w:p>
    <w:p w14:paraId="166C1C51" w14:textId="77777777" w:rsidR="009D646B" w:rsidRPr="00F86B29" w:rsidRDefault="009D646B" w:rsidP="00020F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Ключникова</w:t>
      </w:r>
      <w:proofErr w:type="spellEnd"/>
      <w:r w:rsidRPr="00F86B29">
        <w:rPr>
          <w:rFonts w:ascii="Times New Roman" w:hAnsi="Times New Roman" w:cs="Times New Roman"/>
        </w:rPr>
        <w:t xml:space="preserve"> Елена Михайловна, к.э.</w:t>
      </w:r>
      <w:proofErr w:type="gramStart"/>
      <w:r w:rsidRPr="00F86B29">
        <w:rPr>
          <w:rFonts w:ascii="Times New Roman" w:hAnsi="Times New Roman" w:cs="Times New Roman"/>
        </w:rPr>
        <w:t>н</w:t>
      </w:r>
      <w:proofErr w:type="gramEnd"/>
      <w:r w:rsidRPr="00F86B29">
        <w:rPr>
          <w:rFonts w:ascii="Times New Roman" w:hAnsi="Times New Roman" w:cs="Times New Roman"/>
        </w:rPr>
        <w:t>.</w:t>
      </w:r>
    </w:p>
    <w:p w14:paraId="4C870B38" w14:textId="77777777" w:rsidR="009163AB" w:rsidRPr="00F86B29" w:rsidRDefault="009163AB" w:rsidP="00020FD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Березиков</w:t>
      </w:r>
      <w:proofErr w:type="spellEnd"/>
      <w:r w:rsidRPr="00F86B29">
        <w:rPr>
          <w:rFonts w:ascii="Times New Roman" w:hAnsi="Times New Roman" w:cs="Times New Roman"/>
        </w:rPr>
        <w:t xml:space="preserve"> Сергей Александрович, к.э.</w:t>
      </w:r>
      <w:proofErr w:type="gramStart"/>
      <w:r w:rsidRPr="00F86B29">
        <w:rPr>
          <w:rFonts w:ascii="Times New Roman" w:hAnsi="Times New Roman" w:cs="Times New Roman"/>
        </w:rPr>
        <w:t>н</w:t>
      </w:r>
      <w:proofErr w:type="gramEnd"/>
      <w:r w:rsidRPr="00F86B29">
        <w:rPr>
          <w:rFonts w:ascii="Times New Roman" w:hAnsi="Times New Roman" w:cs="Times New Roman"/>
        </w:rPr>
        <w:t>.</w:t>
      </w:r>
    </w:p>
    <w:p w14:paraId="73C63B3B" w14:textId="77777777" w:rsidR="009D646B" w:rsidRPr="00F86B29" w:rsidRDefault="009D646B" w:rsidP="009D646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16DB491D" w14:textId="77777777" w:rsidR="009D646B" w:rsidRPr="00F86B29" w:rsidRDefault="009D646B" w:rsidP="009D646B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6B29">
        <w:rPr>
          <w:rFonts w:ascii="Times New Roman" w:hAnsi="Times New Roman" w:cs="Times New Roman"/>
          <w:b/>
          <w:i/>
          <w:iCs/>
          <w:sz w:val="28"/>
          <w:szCs w:val="28"/>
        </w:rPr>
        <w:t>Члены организационного комитета:</w:t>
      </w:r>
    </w:p>
    <w:p w14:paraId="7590889E" w14:textId="77777777" w:rsidR="009D646B" w:rsidRPr="00F86B29" w:rsidRDefault="00300DD8" w:rsidP="00096288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proofErr w:type="gramStart"/>
      <w:r w:rsidRPr="00F86B29">
        <w:rPr>
          <w:rFonts w:ascii="Times New Roman" w:hAnsi="Times New Roman" w:cs="Times New Roman"/>
          <w:iCs/>
        </w:rPr>
        <w:t xml:space="preserve">к.э.н. </w:t>
      </w:r>
      <w:proofErr w:type="spellStart"/>
      <w:r w:rsidRPr="00F86B29">
        <w:rPr>
          <w:rFonts w:ascii="Times New Roman" w:hAnsi="Times New Roman" w:cs="Times New Roman"/>
          <w:iCs/>
        </w:rPr>
        <w:t>Дядик</w:t>
      </w:r>
      <w:proofErr w:type="spellEnd"/>
      <w:r w:rsidRPr="00F86B29">
        <w:rPr>
          <w:rFonts w:ascii="Times New Roman" w:hAnsi="Times New Roman" w:cs="Times New Roman"/>
          <w:iCs/>
        </w:rPr>
        <w:t xml:space="preserve"> Владимир Владимирович, к.б.н. </w:t>
      </w:r>
      <w:proofErr w:type="spellStart"/>
      <w:r w:rsidRPr="00F86B29">
        <w:rPr>
          <w:rFonts w:ascii="Times New Roman" w:hAnsi="Times New Roman" w:cs="Times New Roman"/>
          <w:iCs/>
        </w:rPr>
        <w:t>Боровичев</w:t>
      </w:r>
      <w:proofErr w:type="spellEnd"/>
      <w:r w:rsidRPr="00F86B29">
        <w:rPr>
          <w:rFonts w:ascii="Times New Roman" w:hAnsi="Times New Roman" w:cs="Times New Roman"/>
          <w:iCs/>
        </w:rPr>
        <w:t xml:space="preserve"> Евгений Александрович, Снегов Виктор Владимирович, </w:t>
      </w:r>
      <w:proofErr w:type="spellStart"/>
      <w:r w:rsidRPr="00F86B29">
        <w:rPr>
          <w:rFonts w:ascii="Times New Roman" w:hAnsi="Times New Roman" w:cs="Times New Roman"/>
          <w:iCs/>
        </w:rPr>
        <w:t>Соусова</w:t>
      </w:r>
      <w:proofErr w:type="spellEnd"/>
      <w:r w:rsidRPr="00F86B29">
        <w:rPr>
          <w:rFonts w:ascii="Times New Roman" w:hAnsi="Times New Roman" w:cs="Times New Roman"/>
          <w:iCs/>
        </w:rPr>
        <w:t xml:space="preserve"> Галина Григорьевна, к.т.н. Карпов Алексей Сергеевич, д.э.н. Иванова Медея Владимировна, </w:t>
      </w:r>
      <w:proofErr w:type="spellStart"/>
      <w:r w:rsidRPr="00F86B29">
        <w:rPr>
          <w:rFonts w:ascii="Times New Roman" w:hAnsi="Times New Roman" w:cs="Times New Roman"/>
          <w:iCs/>
        </w:rPr>
        <w:t>д.г.н</w:t>
      </w:r>
      <w:proofErr w:type="spellEnd"/>
      <w:r w:rsidRPr="00F86B29">
        <w:rPr>
          <w:rFonts w:ascii="Times New Roman" w:hAnsi="Times New Roman" w:cs="Times New Roman"/>
          <w:iCs/>
        </w:rPr>
        <w:t xml:space="preserve">. </w:t>
      </w:r>
      <w:proofErr w:type="spellStart"/>
      <w:r w:rsidRPr="00F86B29">
        <w:rPr>
          <w:rFonts w:ascii="Times New Roman" w:hAnsi="Times New Roman" w:cs="Times New Roman"/>
          <w:iCs/>
        </w:rPr>
        <w:t>Даувальтер</w:t>
      </w:r>
      <w:proofErr w:type="spellEnd"/>
      <w:r w:rsidRPr="00F86B29">
        <w:rPr>
          <w:rFonts w:ascii="Times New Roman" w:hAnsi="Times New Roman" w:cs="Times New Roman"/>
          <w:iCs/>
        </w:rPr>
        <w:t xml:space="preserve"> Владимир Андреевич, к.э.н. Кобылинская Галина Владимировна, к.э.н. Рябова Лариса Александровна, Горбовск</w:t>
      </w:r>
      <w:r w:rsidR="00B058B8" w:rsidRPr="00F86B29">
        <w:rPr>
          <w:rFonts w:ascii="Times New Roman" w:hAnsi="Times New Roman" w:cs="Times New Roman"/>
          <w:iCs/>
        </w:rPr>
        <w:t xml:space="preserve">их Анастасия Васильевна, </w:t>
      </w:r>
      <w:r w:rsidRPr="00F86B29">
        <w:rPr>
          <w:rFonts w:ascii="Times New Roman" w:hAnsi="Times New Roman" w:cs="Times New Roman"/>
          <w:iCs/>
        </w:rPr>
        <w:t xml:space="preserve">к.т.н. </w:t>
      </w:r>
      <w:r w:rsidR="009D646B" w:rsidRPr="00F86B29">
        <w:rPr>
          <w:rFonts w:ascii="Times New Roman" w:hAnsi="Times New Roman" w:cs="Times New Roman"/>
          <w:iCs/>
        </w:rPr>
        <w:t xml:space="preserve">Ефремов Вадим Викторович, </w:t>
      </w:r>
      <w:r w:rsidRPr="00F86B29">
        <w:rPr>
          <w:rFonts w:ascii="Times New Roman" w:hAnsi="Times New Roman" w:cs="Times New Roman"/>
          <w:iCs/>
        </w:rPr>
        <w:t>к.э.н</w:t>
      </w:r>
      <w:proofErr w:type="gramEnd"/>
      <w:r w:rsidRPr="00F86B29">
        <w:rPr>
          <w:rFonts w:ascii="Times New Roman" w:hAnsi="Times New Roman" w:cs="Times New Roman"/>
          <w:iCs/>
        </w:rPr>
        <w:t xml:space="preserve">. </w:t>
      </w:r>
      <w:r w:rsidR="009D646B" w:rsidRPr="00F86B29">
        <w:rPr>
          <w:rFonts w:ascii="Times New Roman" w:hAnsi="Times New Roman" w:cs="Times New Roman"/>
          <w:iCs/>
        </w:rPr>
        <w:t xml:space="preserve">Ульченко Михаил Васильевич, </w:t>
      </w:r>
      <w:r w:rsidRPr="00F86B29">
        <w:rPr>
          <w:rFonts w:ascii="Times New Roman" w:hAnsi="Times New Roman" w:cs="Times New Roman"/>
          <w:iCs/>
        </w:rPr>
        <w:t xml:space="preserve">к.э.н. </w:t>
      </w:r>
      <w:proofErr w:type="spellStart"/>
      <w:r w:rsidR="009D646B" w:rsidRPr="00F86B29">
        <w:rPr>
          <w:rFonts w:ascii="Times New Roman" w:hAnsi="Times New Roman" w:cs="Times New Roman"/>
          <w:iCs/>
        </w:rPr>
        <w:t>Биев</w:t>
      </w:r>
      <w:proofErr w:type="spellEnd"/>
      <w:r w:rsidR="009D646B" w:rsidRPr="00F86B29">
        <w:rPr>
          <w:rFonts w:ascii="Times New Roman" w:hAnsi="Times New Roman" w:cs="Times New Roman"/>
          <w:iCs/>
        </w:rPr>
        <w:t xml:space="preserve"> Александр Анатольевич, </w:t>
      </w:r>
      <w:r w:rsidR="00020FD9" w:rsidRPr="00F86B29">
        <w:rPr>
          <w:rFonts w:ascii="Times New Roman" w:hAnsi="Times New Roman" w:cs="Times New Roman"/>
          <w:iCs/>
        </w:rPr>
        <w:t xml:space="preserve">Заика Юлия Валерьевна, </w:t>
      </w:r>
      <w:r w:rsidR="00096288" w:rsidRPr="00F86B29">
        <w:rPr>
          <w:rFonts w:ascii="Times New Roman" w:hAnsi="Times New Roman" w:cs="Times New Roman"/>
          <w:iCs/>
        </w:rPr>
        <w:t>Данилин Константин Павлович</w:t>
      </w:r>
    </w:p>
    <w:p w14:paraId="44D6003F" w14:textId="77777777" w:rsidR="00096288" w:rsidRPr="00F86B29" w:rsidRDefault="00096288" w:rsidP="0009628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60D44BA0" w14:textId="77777777" w:rsidR="00BB2E2E" w:rsidRPr="00F86B29" w:rsidRDefault="00823F00" w:rsidP="00BB2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Поддержка конференции</w:t>
      </w:r>
    </w:p>
    <w:p w14:paraId="4B6611B1" w14:textId="77777777" w:rsidR="002E59B8" w:rsidRPr="00F86B29" w:rsidRDefault="00823F00" w:rsidP="00E02791">
      <w:pPr>
        <w:jc w:val="both"/>
        <w:rPr>
          <w:rFonts w:ascii="Times New Roman" w:hAnsi="Times New Roman" w:cs="Times New Roman"/>
          <w:iCs/>
        </w:rPr>
      </w:pPr>
      <w:r w:rsidRPr="00F86B29">
        <w:rPr>
          <w:rFonts w:ascii="Times New Roman" w:hAnsi="Times New Roman" w:cs="Times New Roman"/>
          <w:iCs/>
        </w:rPr>
        <w:t xml:space="preserve">Конференция проводится при поддержке </w:t>
      </w:r>
      <w:r w:rsidR="002E59B8" w:rsidRPr="00F86B29">
        <w:rPr>
          <w:rFonts w:ascii="Times New Roman" w:hAnsi="Times New Roman" w:cs="Times New Roman"/>
          <w:iCs/>
        </w:rPr>
        <w:t>Кольской АЭС Филиала АО «Концерн Росэнергоатом», а также АО «Кольская г</w:t>
      </w:r>
      <w:r w:rsidR="005252FB" w:rsidRPr="00F86B29">
        <w:rPr>
          <w:rFonts w:ascii="Times New Roman" w:hAnsi="Times New Roman" w:cs="Times New Roman"/>
          <w:iCs/>
        </w:rPr>
        <w:t>орно-металлургическая компания»</w:t>
      </w:r>
    </w:p>
    <w:p w14:paraId="25C1819A" w14:textId="77777777" w:rsidR="00BB2E2E" w:rsidRPr="00F86B29" w:rsidRDefault="00BB2E2E" w:rsidP="00BB2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Формат проведения</w:t>
      </w:r>
    </w:p>
    <w:p w14:paraId="0B95C3AB" w14:textId="77777777" w:rsidR="00BB2E2E" w:rsidRPr="00F86B29" w:rsidRDefault="00C41842" w:rsidP="00B55414">
      <w:pPr>
        <w:spacing w:after="0"/>
        <w:jc w:val="both"/>
        <w:rPr>
          <w:rFonts w:ascii="Times New Roman" w:hAnsi="Times New Roman" w:cs="Times New Roman"/>
          <w:iCs/>
          <w:strike/>
        </w:rPr>
      </w:pPr>
      <w:proofErr w:type="gramStart"/>
      <w:r w:rsidRPr="00F86B29">
        <w:rPr>
          <w:rFonts w:ascii="Times New Roman" w:hAnsi="Times New Roman" w:cs="Times New Roman"/>
          <w:iCs/>
        </w:rPr>
        <w:t>Очный</w:t>
      </w:r>
      <w:proofErr w:type="gramEnd"/>
      <w:r w:rsidRPr="00F86B29">
        <w:rPr>
          <w:rFonts w:ascii="Times New Roman" w:hAnsi="Times New Roman" w:cs="Times New Roman"/>
          <w:iCs/>
        </w:rPr>
        <w:t xml:space="preserve"> </w:t>
      </w:r>
      <w:r w:rsidR="0079597A" w:rsidRPr="00F86B29">
        <w:rPr>
          <w:rFonts w:ascii="Times New Roman" w:hAnsi="Times New Roman" w:cs="Times New Roman"/>
          <w:iCs/>
        </w:rPr>
        <w:t>с возможностью подключения участников по видеоконференцсвязи</w:t>
      </w:r>
      <w:r w:rsidR="002C7C3E" w:rsidRPr="00F86B29">
        <w:rPr>
          <w:rFonts w:ascii="Times New Roman" w:hAnsi="Times New Roman" w:cs="Times New Roman"/>
          <w:iCs/>
        </w:rPr>
        <w:t>.</w:t>
      </w:r>
    </w:p>
    <w:p w14:paraId="0B803EFB" w14:textId="77777777" w:rsidR="00EB061D" w:rsidRPr="00F86B29" w:rsidRDefault="00EB061D" w:rsidP="00B55414">
      <w:pPr>
        <w:spacing w:after="0"/>
        <w:jc w:val="both"/>
        <w:rPr>
          <w:rFonts w:ascii="Times New Roman" w:hAnsi="Times New Roman" w:cs="Times New Roman"/>
          <w:iCs/>
        </w:rPr>
      </w:pPr>
      <w:r w:rsidRPr="00F86B29">
        <w:rPr>
          <w:rFonts w:ascii="Times New Roman" w:hAnsi="Times New Roman" w:cs="Times New Roman"/>
          <w:iCs/>
        </w:rPr>
        <w:t>Языки конференции: русский/английский</w:t>
      </w:r>
      <w:r w:rsidR="00F16AC0" w:rsidRPr="00F86B29">
        <w:rPr>
          <w:rFonts w:ascii="Times New Roman" w:hAnsi="Times New Roman" w:cs="Times New Roman"/>
          <w:iCs/>
        </w:rPr>
        <w:t>.</w:t>
      </w:r>
    </w:p>
    <w:p w14:paraId="51FCDE14" w14:textId="77777777" w:rsidR="00EB061D" w:rsidRPr="00F86B29" w:rsidRDefault="00EB061D" w:rsidP="007959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07643" w14:textId="77777777" w:rsidR="0079597A" w:rsidRPr="00F86B29" w:rsidRDefault="00823F00" w:rsidP="001F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Важные даты</w:t>
      </w:r>
    </w:p>
    <w:p w14:paraId="7A25CFBD" w14:textId="77777777" w:rsidR="004C0FA0" w:rsidRPr="00F86B29" w:rsidRDefault="008650D4" w:rsidP="00472D5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86B29">
        <w:rPr>
          <w:rFonts w:ascii="Times New Roman" w:hAnsi="Times New Roman" w:cs="Times New Roman"/>
        </w:rPr>
        <w:t xml:space="preserve">Прием </w:t>
      </w:r>
      <w:r w:rsidR="00823F00" w:rsidRPr="00F86B29">
        <w:rPr>
          <w:rFonts w:ascii="Times New Roman" w:hAnsi="Times New Roman" w:cs="Times New Roman"/>
        </w:rPr>
        <w:t xml:space="preserve">заявок на участие </w:t>
      </w:r>
      <w:r w:rsidR="00817EA2" w:rsidRPr="00F86B29">
        <w:rPr>
          <w:rFonts w:ascii="Times New Roman" w:hAnsi="Times New Roman" w:cs="Times New Roman"/>
        </w:rPr>
        <w:t>(заполнение анкеты</w:t>
      </w:r>
      <w:r w:rsidR="004C0FA0" w:rsidRPr="00F86B29">
        <w:rPr>
          <w:rFonts w:ascii="Times New Roman" w:hAnsi="Times New Roman" w:cs="Times New Roman"/>
        </w:rPr>
        <w:t xml:space="preserve"> участника</w:t>
      </w:r>
      <w:r w:rsidR="00950ED9" w:rsidRPr="00F86B29">
        <w:rPr>
          <w:rFonts w:ascii="Times New Roman" w:hAnsi="Times New Roman" w:cs="Times New Roman"/>
        </w:rPr>
        <w:t>,</w:t>
      </w:r>
      <w:proofErr w:type="gramEnd"/>
    </w:p>
    <w:p w14:paraId="179F78FA" w14:textId="77777777" w:rsidR="0079597A" w:rsidRPr="00F86B29" w:rsidRDefault="00950ED9" w:rsidP="00472D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см. Приложение к письму</w:t>
      </w:r>
      <w:r w:rsidR="00817EA2" w:rsidRPr="00F86B29">
        <w:rPr>
          <w:rFonts w:ascii="Times New Roman" w:hAnsi="Times New Roman" w:cs="Times New Roman"/>
        </w:rPr>
        <w:t>)</w:t>
      </w:r>
      <w:r w:rsidR="001E58E2" w:rsidRPr="00F86B29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823F00" w:rsidRPr="00F86B29">
        <w:rPr>
          <w:rFonts w:ascii="Times New Roman" w:hAnsi="Times New Roman" w:cs="Times New Roman"/>
        </w:rPr>
        <w:t xml:space="preserve">до </w:t>
      </w:r>
      <w:r w:rsidR="006D478D" w:rsidRPr="00F86B29">
        <w:rPr>
          <w:rFonts w:ascii="Times New Roman" w:hAnsi="Times New Roman" w:cs="Times New Roman"/>
        </w:rPr>
        <w:t xml:space="preserve">1 мая </w:t>
      </w:r>
    </w:p>
    <w:p w14:paraId="5BF0D746" w14:textId="77777777" w:rsidR="00472D54" w:rsidRPr="00F86B29" w:rsidRDefault="00472D54" w:rsidP="0079597A">
      <w:pPr>
        <w:spacing w:after="0"/>
        <w:jc w:val="both"/>
        <w:rPr>
          <w:rFonts w:ascii="Times New Roman" w:hAnsi="Times New Roman" w:cs="Times New Roman"/>
        </w:rPr>
      </w:pPr>
    </w:p>
    <w:p w14:paraId="417F8B12" w14:textId="77777777" w:rsidR="006D478D" w:rsidRPr="00F86B29" w:rsidRDefault="00360903" w:rsidP="006D478D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86B29">
        <w:rPr>
          <w:rFonts w:ascii="Times New Roman" w:hAnsi="Times New Roman" w:cs="Times New Roman"/>
        </w:rPr>
        <w:t xml:space="preserve">Прием </w:t>
      </w:r>
      <w:r w:rsidR="0038182F" w:rsidRPr="00F86B29">
        <w:rPr>
          <w:rFonts w:ascii="Times New Roman" w:hAnsi="Times New Roman" w:cs="Times New Roman"/>
        </w:rPr>
        <w:t xml:space="preserve">текста статей (до 15-18 </w:t>
      </w:r>
      <w:r w:rsidR="006D478D" w:rsidRPr="00F86B29">
        <w:rPr>
          <w:rFonts w:ascii="Times New Roman" w:hAnsi="Times New Roman" w:cs="Times New Roman"/>
        </w:rPr>
        <w:t>тыс. знаков с пробелами,</w:t>
      </w:r>
      <w:proofErr w:type="gramEnd"/>
    </w:p>
    <w:p w14:paraId="550707EE" w14:textId="77777777" w:rsidR="006D478D" w:rsidRPr="00F86B29" w:rsidRDefault="006D478D" w:rsidP="006D478D">
      <w:pPr>
        <w:spacing w:after="0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требования к оформлению будут высланы </w:t>
      </w:r>
    </w:p>
    <w:p w14:paraId="09C81FDD" w14:textId="77777777" w:rsidR="006D478D" w:rsidRPr="00F86B29" w:rsidRDefault="006D478D" w:rsidP="006D478D">
      <w:pPr>
        <w:spacing w:after="0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во втором информационном письме)                                                                                 до 1 мая</w:t>
      </w:r>
    </w:p>
    <w:p w14:paraId="5D7B1210" w14:textId="77777777" w:rsidR="006D478D" w:rsidRPr="00F86B29" w:rsidRDefault="006D478D" w:rsidP="0079597A">
      <w:pPr>
        <w:spacing w:after="0"/>
        <w:jc w:val="both"/>
        <w:rPr>
          <w:rFonts w:ascii="Times New Roman" w:hAnsi="Times New Roman" w:cs="Times New Roman"/>
        </w:rPr>
      </w:pPr>
    </w:p>
    <w:p w14:paraId="5570D32B" w14:textId="77777777" w:rsidR="0079597A" w:rsidRPr="00F86B29" w:rsidRDefault="00823F00" w:rsidP="0079597A">
      <w:pPr>
        <w:spacing w:after="0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Принятие программным комитетом решения</w:t>
      </w:r>
    </w:p>
    <w:p w14:paraId="6461ECEA" w14:textId="77777777" w:rsidR="00F551C7" w:rsidRPr="00F86B29" w:rsidRDefault="00823F00" w:rsidP="0079597A">
      <w:pPr>
        <w:spacing w:after="0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о включении доклада в программу конференции </w:t>
      </w:r>
      <w:r w:rsidR="0079597A" w:rsidRPr="00F86B29">
        <w:rPr>
          <w:rFonts w:ascii="Times New Roman" w:hAnsi="Times New Roman" w:cs="Times New Roman"/>
        </w:rPr>
        <w:t xml:space="preserve">      </w:t>
      </w:r>
      <w:r w:rsidR="00472D54" w:rsidRPr="00F86B29">
        <w:rPr>
          <w:rFonts w:ascii="Times New Roman" w:hAnsi="Times New Roman" w:cs="Times New Roman"/>
        </w:rPr>
        <w:t xml:space="preserve">                                   </w:t>
      </w:r>
      <w:r w:rsidR="0079597A" w:rsidRPr="00F86B29">
        <w:rPr>
          <w:rFonts w:ascii="Times New Roman" w:hAnsi="Times New Roman" w:cs="Times New Roman"/>
        </w:rPr>
        <w:t xml:space="preserve">       </w:t>
      </w:r>
      <w:r w:rsidR="00AB6BB7" w:rsidRPr="00F86B29">
        <w:rPr>
          <w:rFonts w:ascii="Times New Roman" w:hAnsi="Times New Roman" w:cs="Times New Roman"/>
        </w:rPr>
        <w:t xml:space="preserve">  </w:t>
      </w:r>
      <w:r w:rsidR="002A61B5" w:rsidRPr="00F86B29">
        <w:rPr>
          <w:rFonts w:ascii="Times New Roman" w:hAnsi="Times New Roman" w:cs="Times New Roman"/>
        </w:rPr>
        <w:t xml:space="preserve"> </w:t>
      </w:r>
      <w:r w:rsidR="00AB6BB7" w:rsidRPr="00F86B29">
        <w:rPr>
          <w:rFonts w:ascii="Times New Roman" w:hAnsi="Times New Roman" w:cs="Times New Roman"/>
        </w:rPr>
        <w:t xml:space="preserve"> </w:t>
      </w:r>
      <w:r w:rsidR="0079597A" w:rsidRPr="00F86B29">
        <w:rPr>
          <w:rFonts w:ascii="Times New Roman" w:hAnsi="Times New Roman" w:cs="Times New Roman"/>
        </w:rPr>
        <w:t xml:space="preserve">        </w:t>
      </w:r>
      <w:r w:rsidRPr="00F86B29">
        <w:rPr>
          <w:rFonts w:ascii="Times New Roman" w:hAnsi="Times New Roman" w:cs="Times New Roman"/>
        </w:rPr>
        <w:t xml:space="preserve">до </w:t>
      </w:r>
      <w:r w:rsidR="00F551C7" w:rsidRPr="00F86B29">
        <w:rPr>
          <w:rFonts w:ascii="Times New Roman" w:hAnsi="Times New Roman" w:cs="Times New Roman"/>
        </w:rPr>
        <w:t>1</w:t>
      </w:r>
      <w:r w:rsidR="006D478D" w:rsidRPr="00F86B29">
        <w:rPr>
          <w:rFonts w:ascii="Times New Roman" w:hAnsi="Times New Roman" w:cs="Times New Roman"/>
        </w:rPr>
        <w:t>5</w:t>
      </w:r>
      <w:r w:rsidRPr="00F86B29">
        <w:rPr>
          <w:rFonts w:ascii="Times New Roman" w:hAnsi="Times New Roman" w:cs="Times New Roman"/>
        </w:rPr>
        <w:t xml:space="preserve"> м</w:t>
      </w:r>
      <w:r w:rsidR="00F551C7" w:rsidRPr="00F86B29">
        <w:rPr>
          <w:rFonts w:ascii="Times New Roman" w:hAnsi="Times New Roman" w:cs="Times New Roman"/>
        </w:rPr>
        <w:t>а</w:t>
      </w:r>
      <w:r w:rsidR="006D478D" w:rsidRPr="00F86B29">
        <w:rPr>
          <w:rFonts w:ascii="Times New Roman" w:hAnsi="Times New Roman" w:cs="Times New Roman"/>
        </w:rPr>
        <w:t>я</w:t>
      </w:r>
    </w:p>
    <w:p w14:paraId="1BCAB41D" w14:textId="77777777" w:rsidR="002A61B5" w:rsidRPr="00F86B29" w:rsidRDefault="002A61B5" w:rsidP="0079597A">
      <w:pPr>
        <w:spacing w:after="0"/>
        <w:jc w:val="both"/>
        <w:rPr>
          <w:rFonts w:ascii="Times New Roman" w:hAnsi="Times New Roman" w:cs="Times New Roman"/>
        </w:rPr>
      </w:pPr>
    </w:p>
    <w:p w14:paraId="4A6C6D9D" w14:textId="77777777" w:rsidR="002A61B5" w:rsidRPr="00F86B29" w:rsidRDefault="002A61B5" w:rsidP="0079597A">
      <w:pPr>
        <w:spacing w:after="0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Оплата </w:t>
      </w:r>
      <w:proofErr w:type="spellStart"/>
      <w:r w:rsidRPr="00F86B29">
        <w:rPr>
          <w:rFonts w:ascii="Times New Roman" w:hAnsi="Times New Roman" w:cs="Times New Roman"/>
        </w:rPr>
        <w:t>оргвзноса</w:t>
      </w:r>
      <w:proofErr w:type="spellEnd"/>
      <w:r w:rsidRPr="00F86B2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D478D" w:rsidRPr="00F86B29">
        <w:rPr>
          <w:rFonts w:ascii="Times New Roman" w:hAnsi="Times New Roman" w:cs="Times New Roman"/>
        </w:rPr>
        <w:t xml:space="preserve">                  </w:t>
      </w:r>
      <w:r w:rsidR="005D3620" w:rsidRPr="00F86B29">
        <w:rPr>
          <w:rFonts w:ascii="Times New Roman" w:hAnsi="Times New Roman" w:cs="Times New Roman"/>
        </w:rPr>
        <w:t xml:space="preserve">    </w:t>
      </w:r>
      <w:r w:rsidRPr="00F86B29">
        <w:rPr>
          <w:rFonts w:ascii="Times New Roman" w:hAnsi="Times New Roman" w:cs="Times New Roman"/>
        </w:rPr>
        <w:t>15</w:t>
      </w:r>
      <w:r w:rsidR="005D3620" w:rsidRPr="00F86B29">
        <w:rPr>
          <w:rFonts w:ascii="Times New Roman" w:hAnsi="Times New Roman" w:cs="Times New Roman"/>
        </w:rPr>
        <w:t>-31</w:t>
      </w:r>
      <w:r w:rsidRPr="00F86B29">
        <w:rPr>
          <w:rFonts w:ascii="Times New Roman" w:hAnsi="Times New Roman" w:cs="Times New Roman"/>
        </w:rPr>
        <w:t xml:space="preserve"> мая</w:t>
      </w:r>
    </w:p>
    <w:p w14:paraId="3CB5F8E7" w14:textId="77777777" w:rsidR="00AB6BB7" w:rsidRPr="00F86B29" w:rsidRDefault="00AB6BB7" w:rsidP="0027458E">
      <w:pPr>
        <w:spacing w:after="0"/>
        <w:rPr>
          <w:rFonts w:ascii="Times New Roman" w:hAnsi="Times New Roman" w:cs="Times New Roman"/>
        </w:rPr>
      </w:pPr>
    </w:p>
    <w:p w14:paraId="2C1A79BB" w14:textId="1046DBCD" w:rsidR="00950ED9" w:rsidRPr="00F86B29" w:rsidRDefault="00950ED9" w:rsidP="0027458E">
      <w:pPr>
        <w:spacing w:after="0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Рассылка приглашений   </w:t>
      </w:r>
      <w:r w:rsidR="007B08D9" w:rsidRPr="00F86B29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6BB7" w:rsidRPr="00F86B29">
        <w:rPr>
          <w:rFonts w:ascii="Times New Roman" w:hAnsi="Times New Roman" w:cs="Times New Roman"/>
        </w:rPr>
        <w:t xml:space="preserve">      </w:t>
      </w:r>
      <w:r w:rsidR="007B08D9" w:rsidRPr="00F86B29">
        <w:rPr>
          <w:rFonts w:ascii="Times New Roman" w:hAnsi="Times New Roman" w:cs="Times New Roman"/>
        </w:rPr>
        <w:t xml:space="preserve">             </w:t>
      </w:r>
      <w:r w:rsidR="002A61B5" w:rsidRPr="00F86B29">
        <w:rPr>
          <w:rFonts w:ascii="Times New Roman" w:hAnsi="Times New Roman" w:cs="Times New Roman"/>
        </w:rPr>
        <w:t xml:space="preserve"> </w:t>
      </w:r>
      <w:r w:rsidR="002759CB" w:rsidRPr="00F86B29">
        <w:rPr>
          <w:rFonts w:ascii="Times New Roman" w:hAnsi="Times New Roman" w:cs="Times New Roman"/>
        </w:rPr>
        <w:t xml:space="preserve"> </w:t>
      </w:r>
      <w:r w:rsidRPr="00F86B29">
        <w:rPr>
          <w:rFonts w:ascii="Times New Roman" w:hAnsi="Times New Roman" w:cs="Times New Roman"/>
        </w:rPr>
        <w:t xml:space="preserve">до </w:t>
      </w:r>
      <w:r w:rsidR="007B08D9" w:rsidRPr="00F86B29">
        <w:rPr>
          <w:rFonts w:ascii="Times New Roman" w:hAnsi="Times New Roman" w:cs="Times New Roman"/>
        </w:rPr>
        <w:t>31 мая</w:t>
      </w:r>
    </w:p>
    <w:p w14:paraId="0EBCBD2C" w14:textId="77777777" w:rsidR="008650D4" w:rsidRPr="00F86B29" w:rsidRDefault="008650D4" w:rsidP="008650D4">
      <w:pPr>
        <w:rPr>
          <w:rFonts w:ascii="Times New Roman" w:hAnsi="Times New Roman" w:cs="Times New Roman"/>
        </w:rPr>
      </w:pPr>
    </w:p>
    <w:p w14:paraId="79B20A56" w14:textId="77777777" w:rsidR="007F218F" w:rsidRPr="00F86B29" w:rsidRDefault="004C0FA0" w:rsidP="008650D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Все материалы высылаются н</w:t>
      </w:r>
      <w:r w:rsidR="008650D4" w:rsidRPr="00F86B29">
        <w:rPr>
          <w:rFonts w:ascii="Times New Roman" w:hAnsi="Times New Roman" w:cs="Times New Roman"/>
          <w:b/>
          <w:sz w:val="28"/>
          <w:szCs w:val="28"/>
        </w:rPr>
        <w:t xml:space="preserve">а электронный адрес конференции </w:t>
      </w:r>
      <w:hyperlink r:id="rId9" w:history="1">
        <w:r w:rsidR="007F218F" w:rsidRPr="00F86B29">
          <w:rPr>
            <w:rFonts w:ascii="Times New Roman" w:hAnsi="Times New Roman" w:cs="Times New Roman"/>
            <w:b/>
            <w:sz w:val="28"/>
            <w:szCs w:val="28"/>
          </w:rPr>
          <w:t>neesi@ksc.ru</w:t>
        </w:r>
      </w:hyperlink>
    </w:p>
    <w:p w14:paraId="3E437EC7" w14:textId="77777777" w:rsidR="0079597A" w:rsidRPr="00F86B29" w:rsidRDefault="00EC34A1" w:rsidP="00714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Предварительный г</w:t>
      </w:r>
      <w:r w:rsidR="00823F00" w:rsidRPr="00F86B29">
        <w:rPr>
          <w:rFonts w:ascii="Times New Roman" w:hAnsi="Times New Roman" w:cs="Times New Roman"/>
          <w:b/>
          <w:sz w:val="28"/>
          <w:szCs w:val="28"/>
        </w:rPr>
        <w:t>рафик проведения конференции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F86B29" w:rsidRPr="00F86B29" w14:paraId="59BAD890" w14:textId="77777777" w:rsidTr="008650D4">
        <w:tc>
          <w:tcPr>
            <w:tcW w:w="4677" w:type="dxa"/>
          </w:tcPr>
          <w:p w14:paraId="3E6363BF" w14:textId="77777777" w:rsidR="001E58E2" w:rsidRPr="00F86B29" w:rsidRDefault="001E58E2" w:rsidP="00F34835">
            <w:pPr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30 июня (понедельник)</w:t>
            </w:r>
          </w:p>
        </w:tc>
        <w:tc>
          <w:tcPr>
            <w:tcW w:w="4679" w:type="dxa"/>
          </w:tcPr>
          <w:p w14:paraId="05F66CDC" w14:textId="77777777" w:rsidR="001E58E2" w:rsidRPr="00F86B29" w:rsidRDefault="001E58E2" w:rsidP="002E59B8">
            <w:pPr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Заезд и размещение участников</w:t>
            </w:r>
          </w:p>
        </w:tc>
      </w:tr>
      <w:tr w:rsidR="00F86B29" w:rsidRPr="00F86B29" w14:paraId="0FA76886" w14:textId="77777777" w:rsidTr="008650D4">
        <w:tc>
          <w:tcPr>
            <w:tcW w:w="4677" w:type="dxa"/>
          </w:tcPr>
          <w:p w14:paraId="7012DF55" w14:textId="77777777" w:rsidR="001E58E2" w:rsidRPr="00F86B29" w:rsidRDefault="001E58E2" w:rsidP="00F34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1 июля (вторник)</w:t>
            </w:r>
          </w:p>
        </w:tc>
        <w:tc>
          <w:tcPr>
            <w:tcW w:w="4679" w:type="dxa"/>
          </w:tcPr>
          <w:p w14:paraId="1F0EA39C" w14:textId="77777777" w:rsidR="001E58E2" w:rsidRPr="00F86B29" w:rsidRDefault="001E58E2" w:rsidP="00850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Открытие конференции, пленарная сессия, приветственный фуршет</w:t>
            </w:r>
          </w:p>
        </w:tc>
      </w:tr>
      <w:tr w:rsidR="00F86B29" w:rsidRPr="00F86B29" w14:paraId="1C5432D4" w14:textId="77777777" w:rsidTr="008650D4">
        <w:tc>
          <w:tcPr>
            <w:tcW w:w="4677" w:type="dxa"/>
          </w:tcPr>
          <w:p w14:paraId="24618FC8" w14:textId="77777777" w:rsidR="001E58E2" w:rsidRPr="00F86B29" w:rsidRDefault="001E58E2" w:rsidP="00F34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2 июля (среда)</w:t>
            </w:r>
          </w:p>
        </w:tc>
        <w:tc>
          <w:tcPr>
            <w:tcW w:w="4679" w:type="dxa"/>
          </w:tcPr>
          <w:p w14:paraId="4DD5C0D9" w14:textId="77777777" w:rsidR="001E58E2" w:rsidRPr="00F86B29" w:rsidRDefault="001E58E2" w:rsidP="00850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Заседания секций, стендовые доклады, экскурсии</w:t>
            </w:r>
          </w:p>
        </w:tc>
      </w:tr>
      <w:tr w:rsidR="00F86B29" w:rsidRPr="00F86B29" w14:paraId="6ABC7B80" w14:textId="77777777" w:rsidTr="008650D4">
        <w:tc>
          <w:tcPr>
            <w:tcW w:w="4677" w:type="dxa"/>
          </w:tcPr>
          <w:p w14:paraId="652EBB5E" w14:textId="77777777" w:rsidR="001E58E2" w:rsidRPr="00F86B29" w:rsidRDefault="001E58E2" w:rsidP="00F34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3 июля (четверг)</w:t>
            </w:r>
          </w:p>
        </w:tc>
        <w:tc>
          <w:tcPr>
            <w:tcW w:w="4679" w:type="dxa"/>
          </w:tcPr>
          <w:p w14:paraId="4CD6E282" w14:textId="77777777" w:rsidR="001E58E2" w:rsidRPr="00F86B29" w:rsidRDefault="001E58E2" w:rsidP="001E58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Заседания секций и круглых столов, торжественный банкет, закрытие конференции</w:t>
            </w:r>
          </w:p>
        </w:tc>
      </w:tr>
      <w:tr w:rsidR="00F86B29" w:rsidRPr="00F86B29" w14:paraId="1D1FB098" w14:textId="77777777" w:rsidTr="008650D4">
        <w:tc>
          <w:tcPr>
            <w:tcW w:w="4677" w:type="dxa"/>
          </w:tcPr>
          <w:p w14:paraId="5BDADB61" w14:textId="77777777" w:rsidR="001E58E2" w:rsidRPr="00F86B29" w:rsidRDefault="001E58E2" w:rsidP="00F34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4 июля (пятница)</w:t>
            </w:r>
          </w:p>
        </w:tc>
        <w:tc>
          <w:tcPr>
            <w:tcW w:w="4679" w:type="dxa"/>
          </w:tcPr>
          <w:p w14:paraId="761EF812" w14:textId="77777777" w:rsidR="001E58E2" w:rsidRPr="00F86B29" w:rsidRDefault="001E58E2" w:rsidP="002E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Выездное заседание правления РОЭЭ, экскурсии</w:t>
            </w:r>
          </w:p>
        </w:tc>
      </w:tr>
      <w:tr w:rsidR="001E58E2" w:rsidRPr="00F86B29" w14:paraId="1E4E1E54" w14:textId="77777777" w:rsidTr="008650D4">
        <w:tc>
          <w:tcPr>
            <w:tcW w:w="4677" w:type="dxa"/>
          </w:tcPr>
          <w:p w14:paraId="63C679FA" w14:textId="77777777" w:rsidR="001E58E2" w:rsidRPr="00F86B29" w:rsidRDefault="001E58E2" w:rsidP="00F34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5 июля (суббота)</w:t>
            </w:r>
          </w:p>
        </w:tc>
        <w:tc>
          <w:tcPr>
            <w:tcW w:w="4679" w:type="dxa"/>
          </w:tcPr>
          <w:p w14:paraId="504265F4" w14:textId="77777777" w:rsidR="001E58E2" w:rsidRPr="00F86B29" w:rsidRDefault="002301C7" w:rsidP="002E59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B29">
              <w:rPr>
                <w:rFonts w:ascii="Times New Roman" w:hAnsi="Times New Roman" w:cs="Times New Roman"/>
              </w:rPr>
              <w:t>Отъ</w:t>
            </w:r>
            <w:r w:rsidR="001E58E2" w:rsidRPr="00F86B29">
              <w:rPr>
                <w:rFonts w:ascii="Times New Roman" w:hAnsi="Times New Roman" w:cs="Times New Roman"/>
              </w:rPr>
              <w:t>езд участников</w:t>
            </w:r>
          </w:p>
        </w:tc>
      </w:tr>
    </w:tbl>
    <w:p w14:paraId="35EE4A71" w14:textId="77777777" w:rsidR="00CA5100" w:rsidRPr="00F86B29" w:rsidRDefault="00CA5100" w:rsidP="00A0639A">
      <w:pPr>
        <w:pStyle w:val="2"/>
        <w:shd w:val="clear" w:color="auto" w:fill="FFFFFF"/>
        <w:spacing w:before="0" w:after="20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14:paraId="11AAA74C" w14:textId="77777777" w:rsidR="00300036" w:rsidRPr="00F86B29" w:rsidRDefault="003049E3" w:rsidP="00300036">
      <w:pPr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b/>
          <w:i/>
        </w:rPr>
        <w:t>Планируемые экскурсии:</w:t>
      </w:r>
      <w:r w:rsidR="007E49CB" w:rsidRPr="00F86B29">
        <w:rPr>
          <w:rFonts w:ascii="Times New Roman" w:hAnsi="Times New Roman" w:cs="Times New Roman"/>
        </w:rPr>
        <w:t xml:space="preserve"> </w:t>
      </w:r>
      <w:proofErr w:type="gramStart"/>
      <w:r w:rsidR="00300036" w:rsidRPr="00F86B29">
        <w:rPr>
          <w:rFonts w:ascii="Times New Roman" w:hAnsi="Times New Roman" w:cs="Times New Roman"/>
        </w:rPr>
        <w:t xml:space="preserve">Полярно-альпийский ботанический сад-институт имени Н. А. Аврорина КНЦ РАН (г. Кировск, склон </w:t>
      </w:r>
      <w:proofErr w:type="spellStart"/>
      <w:r w:rsidR="00300036" w:rsidRPr="00F86B29">
        <w:rPr>
          <w:rFonts w:ascii="Times New Roman" w:hAnsi="Times New Roman" w:cs="Times New Roman"/>
        </w:rPr>
        <w:t>Хибинских</w:t>
      </w:r>
      <w:proofErr w:type="spellEnd"/>
      <w:r w:rsidR="00300036" w:rsidRPr="00F86B29">
        <w:rPr>
          <w:rFonts w:ascii="Times New Roman" w:hAnsi="Times New Roman" w:cs="Times New Roman"/>
        </w:rPr>
        <w:t xml:space="preserve"> гор), Музейно-выставочный центр «Апатит» (г. Кировск), Музей Кольского научного центра «</w:t>
      </w:r>
      <w:proofErr w:type="spellStart"/>
      <w:r w:rsidR="00300036" w:rsidRPr="00F86B29">
        <w:rPr>
          <w:rFonts w:ascii="Times New Roman" w:hAnsi="Times New Roman" w:cs="Times New Roman"/>
        </w:rPr>
        <w:t>Хибинариум</w:t>
      </w:r>
      <w:proofErr w:type="spellEnd"/>
      <w:r w:rsidR="00300036" w:rsidRPr="00F86B29">
        <w:rPr>
          <w:rFonts w:ascii="Times New Roman" w:hAnsi="Times New Roman" w:cs="Times New Roman"/>
        </w:rPr>
        <w:t>» (г. Апатиты), Музей-архив истории изучения и освоения Европейского Севера КНЦ РАН (г. Апатиты).</w:t>
      </w:r>
      <w:proofErr w:type="gramEnd"/>
    </w:p>
    <w:p w14:paraId="5AE0C4B5" w14:textId="77777777" w:rsidR="0079597A" w:rsidRPr="00F86B29" w:rsidRDefault="00823F00" w:rsidP="00F07BDA">
      <w:pPr>
        <w:spacing w:line="240" w:lineRule="auto"/>
        <w:jc w:val="center"/>
      </w:pPr>
      <w:r w:rsidRPr="00F86B29">
        <w:rPr>
          <w:rFonts w:ascii="Times New Roman" w:hAnsi="Times New Roman" w:cs="Times New Roman"/>
          <w:b/>
          <w:sz w:val="28"/>
          <w:szCs w:val="28"/>
        </w:rPr>
        <w:t>Материалы докладов</w:t>
      </w:r>
    </w:p>
    <w:p w14:paraId="7BE73322" w14:textId="77777777" w:rsidR="007E49CB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F86B29">
        <w:rPr>
          <w:rFonts w:ascii="Times New Roman" w:hAnsi="Times New Roman" w:cs="Times New Roman"/>
        </w:rPr>
        <w:t>Представленные на конференции доклады (как в очном, так и в дистанционном форматах) будут включены в сборник материалов трудов конференции в виде научных статей.</w:t>
      </w:r>
      <w:proofErr w:type="gramEnd"/>
      <w:r w:rsidRPr="00F86B29">
        <w:rPr>
          <w:rFonts w:ascii="Times New Roman" w:hAnsi="Times New Roman" w:cs="Times New Roman"/>
        </w:rPr>
        <w:t xml:space="preserve"> Сборник будет издан в электронном виде с присвоением ISBN и размещен в Научной электронной библиотеке (eLIBRARY.ru), постатейно включен в Российский инде</w:t>
      </w:r>
      <w:r w:rsidR="007E49CB" w:rsidRPr="00F86B29">
        <w:rPr>
          <w:rFonts w:ascii="Times New Roman" w:hAnsi="Times New Roman" w:cs="Times New Roman"/>
        </w:rPr>
        <w:t>кс научного цитирования (РИНЦ). Представленные научные статьи публикуются в авторской редакции.</w:t>
      </w:r>
    </w:p>
    <w:p w14:paraId="6FA1A851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Отбор докладов для участия в конференции будет осуществляться программным комитетом с учетом их соответствия тематике конференции, уровня проведенного исследования, качества представленных мат</w:t>
      </w:r>
      <w:r w:rsidR="00EC34A1" w:rsidRPr="00F86B29">
        <w:rPr>
          <w:rFonts w:ascii="Times New Roman" w:hAnsi="Times New Roman" w:cs="Times New Roman"/>
        </w:rPr>
        <w:t xml:space="preserve">ериалов. Наиболее </w:t>
      </w:r>
      <w:r w:rsidRPr="00F86B29">
        <w:rPr>
          <w:rFonts w:ascii="Times New Roman" w:hAnsi="Times New Roman" w:cs="Times New Roman"/>
        </w:rPr>
        <w:t>актуальные статьи, содержащие оригинальные результаты исследований, обладающие научной новизной и практической значимостью, будут рекомендованы для публикации в журнале: «Север и рынок: формирование экономического пор</w:t>
      </w:r>
      <w:r w:rsidR="009A068A" w:rsidRPr="00F86B29">
        <w:rPr>
          <w:rFonts w:ascii="Times New Roman" w:hAnsi="Times New Roman" w:cs="Times New Roman"/>
        </w:rPr>
        <w:t xml:space="preserve">ядка» (индексируется в международных базах данных, </w:t>
      </w:r>
      <w:r w:rsidRPr="00F86B29">
        <w:rPr>
          <w:rFonts w:ascii="Times New Roman" w:hAnsi="Times New Roman" w:cs="Times New Roman"/>
        </w:rPr>
        <w:t>РИНЦ; включ</w:t>
      </w:r>
      <w:r w:rsidR="00300036" w:rsidRPr="00F86B29">
        <w:rPr>
          <w:rFonts w:ascii="Times New Roman" w:hAnsi="Times New Roman" w:cs="Times New Roman"/>
        </w:rPr>
        <w:t>ё</w:t>
      </w:r>
      <w:r w:rsidRPr="00F86B29">
        <w:rPr>
          <w:rFonts w:ascii="Times New Roman" w:hAnsi="Times New Roman" w:cs="Times New Roman"/>
        </w:rPr>
        <w:t>н в</w:t>
      </w:r>
      <w:r w:rsidR="009A068A" w:rsidRPr="00F86B29">
        <w:rPr>
          <w:rFonts w:ascii="Times New Roman" w:hAnsi="Times New Roman" w:cs="Times New Roman"/>
        </w:rPr>
        <w:t xml:space="preserve"> «Белый список» </w:t>
      </w:r>
      <w:r w:rsidR="00B369E7" w:rsidRPr="00F86B29">
        <w:rPr>
          <w:rFonts w:ascii="Times New Roman" w:hAnsi="Times New Roman" w:cs="Times New Roman"/>
        </w:rPr>
        <w:t xml:space="preserve">и </w:t>
      </w:r>
      <w:r w:rsidR="009A068A" w:rsidRPr="00F86B29">
        <w:rPr>
          <w:rFonts w:ascii="Times New Roman" w:hAnsi="Times New Roman" w:cs="Times New Roman"/>
        </w:rPr>
        <w:t>перечень ВАК</w:t>
      </w:r>
      <w:r w:rsidR="00300036" w:rsidRPr="00F86B29">
        <w:rPr>
          <w:rFonts w:ascii="Times New Roman" w:hAnsi="Times New Roman" w:cs="Times New Roman"/>
        </w:rPr>
        <w:t xml:space="preserve"> </w:t>
      </w:r>
      <w:proofErr w:type="spellStart"/>
      <w:r w:rsidR="00300036" w:rsidRPr="00F86B29">
        <w:rPr>
          <w:rFonts w:ascii="Times New Roman" w:hAnsi="Times New Roman" w:cs="Times New Roman"/>
        </w:rPr>
        <w:t>Минобрнауки</w:t>
      </w:r>
      <w:proofErr w:type="spellEnd"/>
      <w:r w:rsidRPr="00F86B29">
        <w:rPr>
          <w:rFonts w:ascii="Times New Roman" w:hAnsi="Times New Roman" w:cs="Times New Roman"/>
        </w:rPr>
        <w:t xml:space="preserve">). </w:t>
      </w:r>
    </w:p>
    <w:p w14:paraId="74E9D0F7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При регистрации на конференцию необходимо подготовить:</w:t>
      </w:r>
    </w:p>
    <w:p w14:paraId="49028BB1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1. Заявку (анкету) участника конференции </w:t>
      </w:r>
      <w:r w:rsidR="00463D74" w:rsidRPr="00F86B29">
        <w:rPr>
          <w:rFonts w:ascii="Times New Roman" w:hAnsi="Times New Roman" w:cs="Times New Roman"/>
        </w:rPr>
        <w:t>–</w:t>
      </w:r>
      <w:r w:rsidRPr="00F86B29">
        <w:rPr>
          <w:rFonts w:ascii="Times New Roman" w:hAnsi="Times New Roman" w:cs="Times New Roman"/>
        </w:rPr>
        <w:t xml:space="preserve"> </w:t>
      </w:r>
      <w:r w:rsidR="00F925A1" w:rsidRPr="00F86B29">
        <w:rPr>
          <w:rFonts w:ascii="Times New Roman" w:hAnsi="Times New Roman" w:cs="Times New Roman"/>
        </w:rPr>
        <w:t>см. Приложение к письму</w:t>
      </w:r>
      <w:r w:rsidRPr="00F86B29">
        <w:rPr>
          <w:rFonts w:ascii="Times New Roman" w:hAnsi="Times New Roman" w:cs="Times New Roman"/>
        </w:rPr>
        <w:t>.</w:t>
      </w:r>
    </w:p>
    <w:p w14:paraId="01B5D7CD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2. Файл с текстом научной статьи.</w:t>
      </w:r>
    </w:p>
    <w:p w14:paraId="3824866D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3. Отсканированную копию экспертного заключения о возможности открытого опубликования материалов статьи (по форме организации, с которой аффилирован автор).</w:t>
      </w:r>
    </w:p>
    <w:p w14:paraId="24B33649" w14:textId="2B64DC75" w:rsidR="001F4929" w:rsidRPr="00F86B29" w:rsidRDefault="00F925A1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  <w:b/>
        </w:rPr>
        <w:t>Все представленные материалы подлежат отбору.</w:t>
      </w:r>
      <w:r w:rsidR="00772D3B" w:rsidRPr="00F86B29">
        <w:rPr>
          <w:rFonts w:ascii="Times New Roman" w:hAnsi="Times New Roman" w:cs="Times New Roman"/>
        </w:rPr>
        <w:t xml:space="preserve"> </w:t>
      </w:r>
      <w:r w:rsidR="007D691A" w:rsidRPr="00F86B29">
        <w:rPr>
          <w:rFonts w:ascii="Times New Roman" w:hAnsi="Times New Roman" w:cs="Times New Roman"/>
        </w:rPr>
        <w:t xml:space="preserve">После прохождения процедуры </w:t>
      </w:r>
      <w:r w:rsidR="00772D3B" w:rsidRPr="00F86B29">
        <w:rPr>
          <w:rFonts w:ascii="Times New Roman" w:hAnsi="Times New Roman" w:cs="Times New Roman"/>
        </w:rPr>
        <w:t xml:space="preserve">отбора </w:t>
      </w:r>
      <w:r w:rsidR="007D691A" w:rsidRPr="00F86B29">
        <w:rPr>
          <w:rFonts w:ascii="Times New Roman" w:hAnsi="Times New Roman" w:cs="Times New Roman"/>
        </w:rPr>
        <w:t xml:space="preserve">участниками оплачивается </w:t>
      </w:r>
      <w:r w:rsidR="001F4929" w:rsidRPr="00F86B29">
        <w:rPr>
          <w:rFonts w:ascii="Times New Roman" w:hAnsi="Times New Roman" w:cs="Times New Roman"/>
        </w:rPr>
        <w:t>организационный взнос.</w:t>
      </w:r>
    </w:p>
    <w:p w14:paraId="4C841A6F" w14:textId="77777777" w:rsidR="00664E25" w:rsidRPr="00F86B29" w:rsidRDefault="00664E25" w:rsidP="00664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lastRenderedPageBreak/>
        <w:t>Материалы должны называться по фамилии участника/</w:t>
      </w:r>
      <w:proofErr w:type="spellStart"/>
      <w:r w:rsidRPr="00F86B29">
        <w:rPr>
          <w:rFonts w:ascii="Times New Roman" w:hAnsi="Times New Roman" w:cs="Times New Roman"/>
        </w:rPr>
        <w:t>ов</w:t>
      </w:r>
      <w:proofErr w:type="spellEnd"/>
      <w:r w:rsidRPr="00F86B29">
        <w:rPr>
          <w:rFonts w:ascii="Times New Roman" w:hAnsi="Times New Roman" w:cs="Times New Roman"/>
        </w:rPr>
        <w:t>:</w:t>
      </w:r>
    </w:p>
    <w:p w14:paraId="02F6FD4E" w14:textId="7E8F8E7D" w:rsidR="00664E25" w:rsidRPr="00F86B29" w:rsidRDefault="00664E25" w:rsidP="00664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Ivanov_</w:t>
      </w:r>
      <w:r w:rsidR="00010CD9">
        <w:rPr>
          <w:rFonts w:ascii="Times New Roman" w:hAnsi="Times New Roman" w:cs="Times New Roman"/>
        </w:rPr>
        <w:t xml:space="preserve">reg.docx – анкета участника конференции </w:t>
      </w:r>
      <w:r w:rsidRPr="00F86B29">
        <w:rPr>
          <w:rFonts w:ascii="Times New Roman" w:hAnsi="Times New Roman" w:cs="Times New Roman"/>
        </w:rPr>
        <w:t>(для каждого участника)</w:t>
      </w:r>
    </w:p>
    <w:p w14:paraId="586038CE" w14:textId="77777777" w:rsidR="00664E25" w:rsidRPr="00F86B29" w:rsidRDefault="00664E25" w:rsidP="00664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Ivanov.docx - те</w:t>
      </w:r>
      <w:proofErr w:type="gramStart"/>
      <w:r w:rsidRPr="00F86B29">
        <w:rPr>
          <w:rFonts w:ascii="Times New Roman" w:hAnsi="Times New Roman" w:cs="Times New Roman"/>
        </w:rPr>
        <w:t>кст ст</w:t>
      </w:r>
      <w:proofErr w:type="gramEnd"/>
      <w:r w:rsidRPr="00F86B29">
        <w:rPr>
          <w:rFonts w:ascii="Times New Roman" w:hAnsi="Times New Roman" w:cs="Times New Roman"/>
        </w:rPr>
        <w:t>атьи (по фамилии первого автора)</w:t>
      </w:r>
    </w:p>
    <w:p w14:paraId="7E701BC3" w14:textId="77777777" w:rsidR="00664E25" w:rsidRPr="00F86B29" w:rsidRDefault="00664E25" w:rsidP="00664E2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Ivanov_act.docx - акт экспертизы (по фамилии первого автора)</w:t>
      </w:r>
    </w:p>
    <w:p w14:paraId="4EB405B9" w14:textId="77777777" w:rsidR="001F4929" w:rsidRPr="00F86B29" w:rsidRDefault="00300DD8" w:rsidP="001F4929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Требования к оформлению статей и образец оформления</w:t>
      </w:r>
      <w:r w:rsidR="00F925A1" w:rsidRPr="00F86B29">
        <w:rPr>
          <w:rFonts w:ascii="Times New Roman" w:hAnsi="Times New Roman" w:cs="Times New Roman"/>
        </w:rPr>
        <w:t xml:space="preserve"> буд</w:t>
      </w:r>
      <w:r w:rsidR="00463D74" w:rsidRPr="00F86B29">
        <w:rPr>
          <w:rFonts w:ascii="Times New Roman" w:hAnsi="Times New Roman" w:cs="Times New Roman"/>
        </w:rPr>
        <w:t>у</w:t>
      </w:r>
      <w:r w:rsidR="00F925A1" w:rsidRPr="00F86B29">
        <w:rPr>
          <w:rFonts w:ascii="Times New Roman" w:hAnsi="Times New Roman" w:cs="Times New Roman"/>
        </w:rPr>
        <w:t>т представлен</w:t>
      </w:r>
      <w:r w:rsidR="002301C7" w:rsidRPr="00F86B29">
        <w:rPr>
          <w:rFonts w:ascii="Times New Roman" w:hAnsi="Times New Roman" w:cs="Times New Roman"/>
        </w:rPr>
        <w:t>ы</w:t>
      </w:r>
      <w:r w:rsidR="00F925A1" w:rsidRPr="00F86B29">
        <w:rPr>
          <w:rFonts w:ascii="Times New Roman" w:hAnsi="Times New Roman" w:cs="Times New Roman"/>
        </w:rPr>
        <w:t xml:space="preserve"> во втором информационном письме. </w:t>
      </w:r>
    </w:p>
    <w:p w14:paraId="576A3850" w14:textId="452FDEA7" w:rsidR="001F4929" w:rsidRPr="00F86B29" w:rsidRDefault="001F4929" w:rsidP="005302F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F86B29">
        <w:rPr>
          <w:rFonts w:ascii="Times New Roman" w:hAnsi="Times New Roman" w:cs="Times New Roman"/>
          <w:b/>
        </w:rPr>
        <w:t xml:space="preserve">Все материалы высылаются на электронный адрес конференции </w:t>
      </w:r>
      <w:hyperlink r:id="rId10" w:history="1">
        <w:r w:rsidRPr="00F86B29">
          <w:rPr>
            <w:rFonts w:ascii="Times New Roman" w:hAnsi="Times New Roman" w:cs="Times New Roman"/>
            <w:b/>
          </w:rPr>
          <w:t>neesi@ksc.ru</w:t>
        </w:r>
      </w:hyperlink>
      <w:r w:rsidRPr="00F86B29">
        <w:rPr>
          <w:rFonts w:ascii="Times New Roman" w:hAnsi="Times New Roman" w:cs="Times New Roman"/>
          <w:b/>
        </w:rPr>
        <w:t>.</w:t>
      </w:r>
    </w:p>
    <w:p w14:paraId="793F594A" w14:textId="77777777" w:rsidR="001F4929" w:rsidRPr="00F86B29" w:rsidRDefault="001F4929" w:rsidP="005302F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E5C0DE5" w14:textId="77777777" w:rsidR="006F4DAF" w:rsidRPr="00F86B29" w:rsidRDefault="00823F00" w:rsidP="006F4D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Организационный взнос</w:t>
      </w:r>
    </w:p>
    <w:p w14:paraId="5C8DF14B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Организационный взнос для участников конференции при очном участии </w:t>
      </w:r>
      <w:r w:rsidR="0083778F" w:rsidRPr="00F86B29">
        <w:rPr>
          <w:rFonts w:ascii="Times New Roman" w:hAnsi="Times New Roman" w:cs="Times New Roman"/>
        </w:rPr>
        <w:t>составляет 5000</w:t>
      </w:r>
      <w:r w:rsidRPr="00F86B29">
        <w:rPr>
          <w:rFonts w:ascii="Times New Roman" w:hAnsi="Times New Roman" w:cs="Times New Roman"/>
        </w:rPr>
        <w:t xml:space="preserve"> руб., </w:t>
      </w:r>
      <w:r w:rsidR="0083778F" w:rsidRPr="00F86B29">
        <w:rPr>
          <w:rFonts w:ascii="Times New Roman" w:hAnsi="Times New Roman" w:cs="Times New Roman"/>
        </w:rPr>
        <w:t xml:space="preserve">при дистанционном участии – 2000 </w:t>
      </w:r>
      <w:r w:rsidRPr="00F86B29">
        <w:rPr>
          <w:rFonts w:ascii="Times New Roman" w:hAnsi="Times New Roman" w:cs="Times New Roman"/>
        </w:rPr>
        <w:t>руб. Для студентов и аспирантов размер</w:t>
      </w:r>
      <w:r w:rsidR="004D371F" w:rsidRPr="00F86B29">
        <w:rPr>
          <w:rFonts w:ascii="Times New Roman" w:hAnsi="Times New Roman" w:cs="Times New Roman"/>
        </w:rPr>
        <w:t xml:space="preserve"> взноса при очном участии – 3000</w:t>
      </w:r>
      <w:r w:rsidRPr="00F86B29">
        <w:rPr>
          <w:rFonts w:ascii="Times New Roman" w:hAnsi="Times New Roman" w:cs="Times New Roman"/>
        </w:rPr>
        <w:t xml:space="preserve"> руб.,</w:t>
      </w:r>
      <w:r w:rsidR="004D371F" w:rsidRPr="00F86B29">
        <w:rPr>
          <w:rFonts w:ascii="Times New Roman" w:hAnsi="Times New Roman" w:cs="Times New Roman"/>
        </w:rPr>
        <w:t xml:space="preserve"> при дистанционном участии – 1000</w:t>
      </w:r>
      <w:r w:rsidRPr="00F86B29">
        <w:rPr>
          <w:rFonts w:ascii="Times New Roman" w:hAnsi="Times New Roman" w:cs="Times New Roman"/>
        </w:rPr>
        <w:t xml:space="preserve"> руб. (необходимо </w:t>
      </w:r>
      <w:proofErr w:type="gramStart"/>
      <w:r w:rsidRPr="00F86B29">
        <w:rPr>
          <w:rFonts w:ascii="Times New Roman" w:hAnsi="Times New Roman" w:cs="Times New Roman"/>
        </w:rPr>
        <w:t>предоставить справку</w:t>
      </w:r>
      <w:proofErr w:type="gramEnd"/>
      <w:r w:rsidRPr="00F86B29">
        <w:rPr>
          <w:rFonts w:ascii="Times New Roman" w:hAnsi="Times New Roman" w:cs="Times New Roman"/>
        </w:rPr>
        <w:t xml:space="preserve"> с места учебы). </w:t>
      </w:r>
    </w:p>
    <w:p w14:paraId="4C6EA1B0" w14:textId="77777777" w:rsidR="00300DD8" w:rsidRPr="00F86B29" w:rsidRDefault="002F681D" w:rsidP="005302F6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Оргвзнос</w:t>
      </w:r>
      <w:proofErr w:type="spellEnd"/>
      <w:r w:rsidRPr="00F86B29">
        <w:rPr>
          <w:rFonts w:ascii="Times New Roman" w:hAnsi="Times New Roman" w:cs="Times New Roman"/>
        </w:rPr>
        <w:t xml:space="preserve"> </w:t>
      </w:r>
      <w:r w:rsidR="00300DD8" w:rsidRPr="00F86B29">
        <w:rPr>
          <w:rFonts w:ascii="Times New Roman" w:hAnsi="Times New Roman" w:cs="Times New Roman"/>
        </w:rPr>
        <w:t>покрывает кофе-брейки, фуршет, публикацию материалов, комплект участника, экскурсии.</w:t>
      </w:r>
      <w:r w:rsidRPr="00F86B29">
        <w:rPr>
          <w:rFonts w:ascii="Times New Roman" w:hAnsi="Times New Roman" w:cs="Times New Roman"/>
        </w:rPr>
        <w:t xml:space="preserve"> </w:t>
      </w:r>
      <w:r w:rsidR="00300DD8" w:rsidRPr="00F86B29">
        <w:rPr>
          <w:rFonts w:ascii="Times New Roman" w:hAnsi="Times New Roman" w:cs="Times New Roman"/>
        </w:rPr>
        <w:t>Проезд до места проведения конференции и обратно, проживание, питание</w:t>
      </w:r>
      <w:r w:rsidR="0035095E" w:rsidRPr="00F86B29">
        <w:rPr>
          <w:rFonts w:ascii="Times New Roman" w:hAnsi="Times New Roman" w:cs="Times New Roman"/>
        </w:rPr>
        <w:t xml:space="preserve"> </w:t>
      </w:r>
      <w:r w:rsidR="00300DD8" w:rsidRPr="00F86B29">
        <w:rPr>
          <w:rFonts w:ascii="Times New Roman" w:hAnsi="Times New Roman" w:cs="Times New Roman"/>
        </w:rPr>
        <w:t xml:space="preserve">оплачиваются самостоятельно участниками конференции. </w:t>
      </w:r>
    </w:p>
    <w:p w14:paraId="4B3DB5CD" w14:textId="77777777" w:rsidR="00300DD8" w:rsidRPr="00F86B29" w:rsidRDefault="00300DD8" w:rsidP="005302F6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После </w:t>
      </w:r>
      <w:r w:rsidR="007772D6" w:rsidRPr="00F86B29">
        <w:rPr>
          <w:rFonts w:ascii="Times New Roman" w:hAnsi="Times New Roman" w:cs="Times New Roman"/>
        </w:rPr>
        <w:t xml:space="preserve">принятия докладов и тексов статей, а также </w:t>
      </w:r>
      <w:r w:rsidRPr="00F86B29">
        <w:rPr>
          <w:rFonts w:ascii="Times New Roman" w:hAnsi="Times New Roman" w:cs="Times New Roman"/>
        </w:rPr>
        <w:t>документа об оплате организационного взноса участникам будут высланы договоры, которые необходимо заполнить и отправить на адрес организационного комитета конференции.</w:t>
      </w:r>
    </w:p>
    <w:p w14:paraId="197463A6" w14:textId="77777777" w:rsidR="00450569" w:rsidRPr="00F86B29" w:rsidRDefault="00450569" w:rsidP="00450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Контакты конференции</w:t>
      </w:r>
    </w:p>
    <w:p w14:paraId="211F998B" w14:textId="77777777" w:rsidR="002E59B8" w:rsidRPr="00F86B29" w:rsidRDefault="002E59B8" w:rsidP="00BC0851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Сайт конференции: </w:t>
      </w:r>
      <w:hyperlink r:id="rId11" w:history="1">
        <w:r w:rsidR="00BC0851" w:rsidRPr="00F86B29">
          <w:rPr>
            <w:rStyle w:val="a3"/>
            <w:rFonts w:ascii="Times New Roman" w:hAnsi="Times New Roman" w:cs="Times New Roman"/>
            <w:color w:val="auto"/>
          </w:rPr>
          <w:t>https://www.ksc.ru/conf/nacionalnye-ekologo-ekonomicheskie-i-socialnye-interesy-2025/</w:t>
        </w:r>
      </w:hyperlink>
      <w:r w:rsidR="00BC0851" w:rsidRPr="00F86B29">
        <w:rPr>
          <w:rFonts w:ascii="Times New Roman" w:hAnsi="Times New Roman" w:cs="Times New Roman"/>
        </w:rPr>
        <w:t xml:space="preserve"> </w:t>
      </w:r>
    </w:p>
    <w:p w14:paraId="545232DA" w14:textId="77777777" w:rsidR="00BC0851" w:rsidRPr="00F86B29" w:rsidRDefault="00BC0851" w:rsidP="00BC0851">
      <w:pPr>
        <w:spacing w:line="240" w:lineRule="auto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 xml:space="preserve">Электронный адрес оргкомитета: </w:t>
      </w:r>
      <w:hyperlink r:id="rId12" w:history="1">
        <w:r w:rsidRPr="00F86B29">
          <w:rPr>
            <w:rFonts w:ascii="Times New Roman" w:hAnsi="Times New Roman" w:cs="Times New Roman"/>
          </w:rPr>
          <w:t>neesi@ksc.ru</w:t>
        </w:r>
      </w:hyperlink>
    </w:p>
    <w:p w14:paraId="7075A85D" w14:textId="77777777" w:rsidR="00BC0851" w:rsidRPr="00F86B29" w:rsidRDefault="00BC0851" w:rsidP="00300DD8">
      <w:pPr>
        <w:spacing w:after="0" w:line="240" w:lineRule="auto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Контактные лица:</w:t>
      </w:r>
    </w:p>
    <w:p w14:paraId="6CC8E973" w14:textId="77777777" w:rsidR="00300DD8" w:rsidRPr="00F86B29" w:rsidRDefault="00300DD8" w:rsidP="00300DD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Череповицына</w:t>
      </w:r>
      <w:proofErr w:type="spellEnd"/>
      <w:r w:rsidRPr="00F86B29">
        <w:rPr>
          <w:rFonts w:ascii="Times New Roman" w:hAnsi="Times New Roman" w:cs="Times New Roman"/>
        </w:rPr>
        <w:t xml:space="preserve"> Алина Александровна</w:t>
      </w:r>
      <w:r w:rsidR="002301C7" w:rsidRPr="00F86B29">
        <w:rPr>
          <w:rFonts w:ascii="Times New Roman" w:hAnsi="Times New Roman" w:cs="Times New Roman"/>
        </w:rPr>
        <w:t>, тел.</w:t>
      </w:r>
      <w:r w:rsidRPr="00F86B29">
        <w:rPr>
          <w:rFonts w:ascii="Times New Roman" w:hAnsi="Times New Roman" w:cs="Times New Roman"/>
        </w:rPr>
        <w:t xml:space="preserve"> +7 921 349 34 72</w:t>
      </w:r>
    </w:p>
    <w:p w14:paraId="72B0CFBE" w14:textId="77777777" w:rsidR="00300DD8" w:rsidRPr="00F86B29" w:rsidRDefault="00300DD8" w:rsidP="00300DD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Бадылевич</w:t>
      </w:r>
      <w:proofErr w:type="spellEnd"/>
      <w:r w:rsidRPr="00F86B29">
        <w:rPr>
          <w:rFonts w:ascii="Times New Roman" w:hAnsi="Times New Roman" w:cs="Times New Roman"/>
        </w:rPr>
        <w:t xml:space="preserve"> Роман Викторович</w:t>
      </w:r>
      <w:r w:rsidR="002301C7" w:rsidRPr="00F86B29">
        <w:rPr>
          <w:rFonts w:ascii="Times New Roman" w:hAnsi="Times New Roman" w:cs="Times New Roman"/>
        </w:rPr>
        <w:t>, тел.</w:t>
      </w:r>
      <w:r w:rsidRPr="00F86B29">
        <w:rPr>
          <w:rFonts w:ascii="Times New Roman" w:hAnsi="Times New Roman" w:cs="Times New Roman"/>
        </w:rPr>
        <w:t xml:space="preserve"> +7 921 160 33 44</w:t>
      </w:r>
    </w:p>
    <w:p w14:paraId="041EACAE" w14:textId="77777777" w:rsidR="00300DD8" w:rsidRPr="00F86B29" w:rsidRDefault="00300DD8" w:rsidP="00300DD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86B29">
        <w:rPr>
          <w:rFonts w:ascii="Times New Roman" w:hAnsi="Times New Roman" w:cs="Times New Roman"/>
        </w:rPr>
        <w:t>Ключникова</w:t>
      </w:r>
      <w:proofErr w:type="spellEnd"/>
      <w:r w:rsidRPr="00F86B29">
        <w:rPr>
          <w:rFonts w:ascii="Times New Roman" w:hAnsi="Times New Roman" w:cs="Times New Roman"/>
        </w:rPr>
        <w:t xml:space="preserve"> Елена Михайловна</w:t>
      </w:r>
      <w:r w:rsidR="002301C7" w:rsidRPr="00F86B29">
        <w:rPr>
          <w:rFonts w:ascii="Times New Roman" w:hAnsi="Times New Roman" w:cs="Times New Roman"/>
        </w:rPr>
        <w:t>, тел.</w:t>
      </w:r>
      <w:r w:rsidRPr="00F86B29">
        <w:rPr>
          <w:rFonts w:ascii="Times New Roman" w:hAnsi="Times New Roman" w:cs="Times New Roman"/>
        </w:rPr>
        <w:t xml:space="preserve"> +7 911 304 94 45 </w:t>
      </w:r>
    </w:p>
    <w:p w14:paraId="27D33E0B" w14:textId="77777777" w:rsidR="007D0156" w:rsidRPr="00F86B29" w:rsidRDefault="007D0156" w:rsidP="00C939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FFF3A0" w14:textId="77777777" w:rsidR="00450569" w:rsidRPr="00F86B29" w:rsidRDefault="00450569" w:rsidP="002258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Информация о проживании во время конференции</w:t>
      </w:r>
    </w:p>
    <w:p w14:paraId="0F3233D8" w14:textId="77777777" w:rsidR="00C9399E" w:rsidRPr="00F86B29" w:rsidRDefault="00486184" w:rsidP="00C9399E">
      <w:pPr>
        <w:ind w:firstLine="567"/>
        <w:jc w:val="both"/>
        <w:rPr>
          <w:rFonts w:ascii="Times New Roman" w:hAnsi="Times New Roman" w:cs="Times New Roman"/>
        </w:rPr>
      </w:pPr>
      <w:r w:rsidRPr="00F86B29">
        <w:rPr>
          <w:rFonts w:ascii="Times New Roman" w:hAnsi="Times New Roman" w:cs="Times New Roman"/>
        </w:rPr>
        <w:t>Предлага</w:t>
      </w:r>
      <w:r w:rsidR="00463D74" w:rsidRPr="00F86B29">
        <w:rPr>
          <w:rFonts w:ascii="Times New Roman" w:hAnsi="Times New Roman" w:cs="Times New Roman"/>
        </w:rPr>
        <w:t>ю</w:t>
      </w:r>
      <w:r w:rsidRPr="00F86B29">
        <w:rPr>
          <w:rFonts w:ascii="Times New Roman" w:hAnsi="Times New Roman" w:cs="Times New Roman"/>
        </w:rPr>
        <w:t>тся два варианта</w:t>
      </w:r>
      <w:r w:rsidR="006D478D" w:rsidRPr="00F86B29">
        <w:rPr>
          <w:rFonts w:ascii="Times New Roman" w:hAnsi="Times New Roman" w:cs="Times New Roman"/>
        </w:rPr>
        <w:t xml:space="preserve"> </w:t>
      </w:r>
      <w:r w:rsidRPr="00F86B29">
        <w:rPr>
          <w:rFonts w:ascii="Times New Roman" w:hAnsi="Times New Roman" w:cs="Times New Roman"/>
        </w:rPr>
        <w:t>организованного проживания</w:t>
      </w:r>
      <w:r w:rsidR="00C9399E" w:rsidRPr="00F86B29">
        <w:rPr>
          <w:rFonts w:ascii="Times New Roman" w:hAnsi="Times New Roman" w:cs="Times New Roman"/>
        </w:rPr>
        <w:t xml:space="preserve"> (цены приведены ориентировочные и ко времени проведения конференции могут измениться):</w:t>
      </w:r>
    </w:p>
    <w:p w14:paraId="13FB9C8B" w14:textId="77777777" w:rsidR="00931BBD" w:rsidRPr="00F86B29" w:rsidRDefault="0066030F" w:rsidP="00300DD8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6B29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="006D478D" w:rsidRPr="00F86B29">
        <w:rPr>
          <w:rFonts w:ascii="Times New Roman" w:eastAsia="Times New Roman" w:hAnsi="Times New Roman" w:cs="Times New Roman"/>
          <w:b/>
          <w:bCs/>
          <w:lang w:eastAsia="ru-RU"/>
        </w:rPr>
        <w:t>Гостиница-санаторий «</w:t>
      </w:r>
      <w:proofErr w:type="spellStart"/>
      <w:r w:rsidR="006D478D" w:rsidRPr="00F86B29">
        <w:rPr>
          <w:rFonts w:ascii="Times New Roman" w:eastAsia="Times New Roman" w:hAnsi="Times New Roman" w:cs="Times New Roman"/>
          <w:b/>
          <w:bCs/>
          <w:lang w:eastAsia="ru-RU"/>
        </w:rPr>
        <w:t>Изовела</w:t>
      </w:r>
      <w:proofErr w:type="spellEnd"/>
      <w:r w:rsidR="006D478D" w:rsidRPr="00F86B29">
        <w:rPr>
          <w:rFonts w:ascii="Times New Roman" w:eastAsia="Times New Roman" w:hAnsi="Times New Roman" w:cs="Times New Roman"/>
          <w:b/>
          <w:bCs/>
          <w:lang w:eastAsia="ru-RU"/>
        </w:rPr>
        <w:t xml:space="preserve">» (г. Апатиты) </w:t>
      </w:r>
    </w:p>
    <w:p w14:paraId="36B14761" w14:textId="77777777" w:rsidR="0066030F" w:rsidRPr="00F86B29" w:rsidRDefault="00807DAB" w:rsidP="0066030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86B29">
        <w:rPr>
          <w:rFonts w:ascii="Times New Roman" w:eastAsia="Times New Roman" w:hAnsi="Times New Roman" w:cs="Times New Roman"/>
          <w:b/>
          <w:bCs/>
          <w:lang w:eastAsia="ru-RU"/>
        </w:rPr>
        <w:t xml:space="preserve">Сайт: </w:t>
      </w:r>
      <w:r w:rsidR="0066030F" w:rsidRPr="00F86B29">
        <w:rPr>
          <w:rFonts w:ascii="Times New Roman" w:hAnsi="Times New Roman" w:cs="Times New Roman"/>
        </w:rPr>
        <w:t>https://izovela.com/?ysclid=m6hmr04irb345395838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68"/>
        <w:gridCol w:w="1548"/>
        <w:gridCol w:w="1570"/>
      </w:tblGrid>
      <w:tr w:rsidR="00F86B29" w:rsidRPr="00F86B29" w14:paraId="6D479F4A" w14:textId="77777777" w:rsidTr="00C01A2D">
        <w:trPr>
          <w:trHeight w:val="495"/>
        </w:trPr>
        <w:tc>
          <w:tcPr>
            <w:tcW w:w="1843" w:type="dxa"/>
            <w:shd w:val="clear" w:color="auto" w:fill="auto"/>
            <w:vAlign w:val="center"/>
            <w:hideMark/>
          </w:tcPr>
          <w:p w14:paraId="4A0C27A2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номера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4F59520F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0ADEBFB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руб</w:t>
            </w:r>
            <w:r w:rsidR="00463D74"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/сутки (SNGL размещение),       1 гость</w:t>
            </w: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1B42D08E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руб</w:t>
            </w:r>
            <w:r w:rsidR="00463D74"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/сутки (DBL размещение), 2 гостя</w:t>
            </w:r>
          </w:p>
        </w:tc>
      </w:tr>
      <w:tr w:rsidR="00F86B29" w:rsidRPr="00F86B29" w14:paraId="71B86D72" w14:textId="77777777" w:rsidTr="00C01A2D">
        <w:trPr>
          <w:trHeight w:val="77"/>
        </w:trPr>
        <w:tc>
          <w:tcPr>
            <w:tcW w:w="1843" w:type="dxa"/>
            <w:shd w:val="clear" w:color="auto" w:fill="auto"/>
            <w:vAlign w:val="center"/>
            <w:hideMark/>
          </w:tcPr>
          <w:p w14:paraId="6FB6D390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Делюкс</w:t>
            </w:r>
            <w:proofErr w:type="spellEnd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Супеио</w:t>
            </w:r>
            <w:proofErr w:type="spellEnd"/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53DF3AEA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35E409B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0" w:type="dxa"/>
            <w:shd w:val="clear" w:color="auto" w:fill="auto"/>
            <w:vAlign w:val="center"/>
            <w:hideMark/>
          </w:tcPr>
          <w:p w14:paraId="08564C43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6B29" w:rsidRPr="00F86B29" w14:paraId="3CB310FB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B4B96B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DE1BE54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484F59CF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15000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7352401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15500</w:t>
            </w:r>
          </w:p>
        </w:tc>
      </w:tr>
      <w:tr w:rsidR="00F86B29" w:rsidRPr="00F86B29" w14:paraId="58269C2B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9F4620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45520467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67FC7E5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15600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F248C4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16700</w:t>
            </w:r>
          </w:p>
        </w:tc>
      </w:tr>
      <w:tr w:rsidR="00F86B29" w:rsidRPr="00F86B29" w14:paraId="5383FCFA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41FAAE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D5FA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(полный пансион)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6E2FBFD1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16200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38DEB9A0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17200</w:t>
            </w:r>
          </w:p>
        </w:tc>
      </w:tr>
      <w:tr w:rsidR="00F86B29" w:rsidRPr="00F86B29" w14:paraId="3425D4A5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98CD219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Делюкс</w:t>
            </w:r>
            <w:proofErr w:type="spellEnd"/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7A64C34C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shd w:val="clear" w:color="auto" w:fill="FFFFFF" w:themeFill="background1"/>
            <w:noWrap/>
            <w:vAlign w:val="center"/>
            <w:hideMark/>
          </w:tcPr>
          <w:p w14:paraId="06A53FF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0" w:type="dxa"/>
            <w:shd w:val="clear" w:color="auto" w:fill="FFFFFF" w:themeFill="background1"/>
            <w:noWrap/>
            <w:vAlign w:val="center"/>
            <w:hideMark/>
          </w:tcPr>
          <w:p w14:paraId="0C946650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6B29" w:rsidRPr="00F86B29" w14:paraId="55DDCC29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5B7FA8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33D0EF9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874301D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13500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C669138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</w:tr>
      <w:tr w:rsidR="00F86B29" w:rsidRPr="00F86B29" w14:paraId="08170041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EE314A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4E5A90B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992D793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14100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164EE4E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15200</w:t>
            </w:r>
          </w:p>
        </w:tc>
      </w:tr>
      <w:tr w:rsidR="00F86B29" w:rsidRPr="00F86B29" w14:paraId="6F51415A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5716FE3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BDE5319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(полный пансион)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3B26B4D5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14700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6F4258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16400</w:t>
            </w:r>
          </w:p>
        </w:tc>
      </w:tr>
      <w:tr w:rsidR="00F86B29" w:rsidRPr="00F86B29" w14:paraId="0647C726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B44FD34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Делюкс</w:t>
            </w:r>
            <w:proofErr w:type="spellEnd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сингл</w:t>
            </w:r>
            <w:proofErr w:type="spellEnd"/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40B26FC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shd w:val="clear" w:color="000000" w:fill="FFFFFF" w:themeFill="background1"/>
            <w:noWrap/>
            <w:vAlign w:val="center"/>
            <w:hideMark/>
          </w:tcPr>
          <w:p w14:paraId="1876445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shd w:val="clear" w:color="000000" w:fill="FFFFFF" w:themeFill="background1"/>
            <w:noWrap/>
            <w:vAlign w:val="center"/>
            <w:hideMark/>
          </w:tcPr>
          <w:p w14:paraId="0C286F70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B29" w:rsidRPr="00F86B29" w14:paraId="1FC79FE7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AAFBDC5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30FF48D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662591B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7150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A545181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3E35ED68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4E12D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7634DB13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64C57178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7750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59EF552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10697C03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5E18579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7CA52DE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(полный пансион)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7D9D54F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8350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1AD8F631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4161E658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9C73A2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Комфорт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B0E094A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shd w:val="clear" w:color="000000" w:fill="FFFFFF" w:themeFill="background1"/>
            <w:noWrap/>
            <w:vAlign w:val="center"/>
            <w:hideMark/>
          </w:tcPr>
          <w:p w14:paraId="548714AD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70" w:type="dxa"/>
            <w:shd w:val="clear" w:color="000000" w:fill="FFFFFF" w:themeFill="background1"/>
            <w:noWrap/>
            <w:vAlign w:val="center"/>
            <w:hideMark/>
          </w:tcPr>
          <w:p w14:paraId="5D3124E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86B29" w:rsidRPr="00F86B29" w14:paraId="321AC97F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3CEA6CB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09E1980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2E914B8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6800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70B9333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7300</w:t>
            </w:r>
          </w:p>
        </w:tc>
      </w:tr>
      <w:tr w:rsidR="00F86B29" w:rsidRPr="00F86B29" w14:paraId="0FFE1BE9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8B0C8EE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41192A5A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D7A9B01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7400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63996D2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</w:tr>
      <w:tr w:rsidR="00F86B29" w:rsidRPr="00F86B29" w14:paraId="24FC8504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8174D7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5B6C229D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(полный пансион)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5E78B7F3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5835DA1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9700</w:t>
            </w:r>
          </w:p>
        </w:tc>
      </w:tr>
      <w:tr w:rsidR="00F86B29" w:rsidRPr="00F86B29" w14:paraId="3C1F49C8" w14:textId="77777777" w:rsidTr="00C01A2D">
        <w:trPr>
          <w:trHeight w:val="435"/>
        </w:trPr>
        <w:tc>
          <w:tcPr>
            <w:tcW w:w="1843" w:type="dxa"/>
            <w:shd w:val="clear" w:color="auto" w:fill="auto"/>
            <w:vAlign w:val="center"/>
            <w:hideMark/>
          </w:tcPr>
          <w:p w14:paraId="0687AA1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 улучшенный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D94302F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shd w:val="clear" w:color="000000" w:fill="FFFFFF" w:themeFill="background1"/>
            <w:noWrap/>
            <w:vAlign w:val="center"/>
            <w:hideMark/>
          </w:tcPr>
          <w:p w14:paraId="5909450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shd w:val="clear" w:color="000000" w:fill="FFFFFF" w:themeFill="background1"/>
            <w:noWrap/>
            <w:vAlign w:val="center"/>
            <w:hideMark/>
          </w:tcPr>
          <w:p w14:paraId="53AA021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B29" w:rsidRPr="00F86B29" w14:paraId="4EED26E7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75E4930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72A6D83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51B8017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5990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B1D525B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6490</w:t>
            </w:r>
          </w:p>
        </w:tc>
      </w:tr>
      <w:tr w:rsidR="00F86B29" w:rsidRPr="00F86B29" w14:paraId="5F699A9C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FA4E7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FA06625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777B87A8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6590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9103FBA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7690</w:t>
            </w:r>
          </w:p>
        </w:tc>
      </w:tr>
      <w:tr w:rsidR="00F86B29" w:rsidRPr="00F86B29" w14:paraId="5E0D0259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15D3CEB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0F6F2F1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ПП (проживание</w:t>
            </w:r>
            <w:r w:rsidR="002301C7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полный пансион)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FFFFFF" w:fill="FFFFFF"/>
            <w:vAlign w:val="center"/>
            <w:hideMark/>
          </w:tcPr>
          <w:p w14:paraId="3CD2CCD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7190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EE6F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8890</w:t>
            </w:r>
          </w:p>
        </w:tc>
      </w:tr>
      <w:tr w:rsidR="00F86B29" w:rsidRPr="00F86B29" w14:paraId="50A4490C" w14:textId="77777777" w:rsidTr="00C01A2D">
        <w:trPr>
          <w:trHeight w:val="405"/>
        </w:trPr>
        <w:tc>
          <w:tcPr>
            <w:tcW w:w="1843" w:type="dxa"/>
            <w:shd w:val="clear" w:color="auto" w:fill="auto"/>
            <w:vAlign w:val="center"/>
            <w:hideMark/>
          </w:tcPr>
          <w:p w14:paraId="341FEB1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Стандарт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4789EA1B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shd w:val="clear" w:color="000000" w:fill="FFFFFF" w:themeFill="background1"/>
            <w:noWrap/>
            <w:vAlign w:val="center"/>
            <w:hideMark/>
          </w:tcPr>
          <w:p w14:paraId="10E6DC1D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0" w:type="dxa"/>
            <w:shd w:val="clear" w:color="000000" w:fill="FFFFFF" w:themeFill="background1"/>
            <w:noWrap/>
            <w:vAlign w:val="center"/>
            <w:hideMark/>
          </w:tcPr>
          <w:p w14:paraId="0396F0E6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6B29" w:rsidRPr="00F86B29" w14:paraId="3FEF61DE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93329E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F09A866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 (проживание</w:t>
            </w:r>
            <w:r w:rsidR="008C70CB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завтрак)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208E1218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4300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558EFAD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</w:tr>
      <w:tr w:rsidR="00F86B29" w:rsidRPr="00F86B29" w14:paraId="7711C7A4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D8A46F5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CD0FF85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ПЗУ (проживание</w:t>
            </w:r>
            <w:r w:rsidR="008C70CB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завтрак/ужин)</w:t>
            </w:r>
          </w:p>
        </w:tc>
        <w:tc>
          <w:tcPr>
            <w:tcW w:w="1548" w:type="dxa"/>
            <w:shd w:val="clear" w:color="000000" w:fill="FFFFFF"/>
            <w:noWrap/>
            <w:vAlign w:val="center"/>
            <w:hideMark/>
          </w:tcPr>
          <w:p w14:paraId="18E754FB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4900</w:t>
            </w:r>
          </w:p>
        </w:tc>
        <w:tc>
          <w:tcPr>
            <w:tcW w:w="1570" w:type="dxa"/>
            <w:shd w:val="clear" w:color="000000" w:fill="FFFFFF"/>
            <w:noWrap/>
            <w:vAlign w:val="center"/>
            <w:hideMark/>
          </w:tcPr>
          <w:p w14:paraId="7DB3D57B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F86B29" w:rsidRPr="00F86B29" w14:paraId="0CF26D31" w14:textId="77777777" w:rsidTr="00C01A2D">
        <w:trPr>
          <w:trHeight w:val="40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024D771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2069BD14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ПП (проживание</w:t>
            </w:r>
            <w:r w:rsidR="008C70CB" w:rsidRPr="00F86B2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 полный пансион)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1387767F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1570" w:type="dxa"/>
            <w:shd w:val="clear" w:color="FFFFFF" w:fill="FFFFFF"/>
            <w:vAlign w:val="center"/>
            <w:hideMark/>
          </w:tcPr>
          <w:p w14:paraId="4ED999E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7200</w:t>
            </w:r>
          </w:p>
        </w:tc>
      </w:tr>
      <w:tr w:rsidR="00F86B29" w:rsidRPr="00F86B29" w14:paraId="17EFEDFB" w14:textId="77777777" w:rsidTr="00C01A2D">
        <w:trPr>
          <w:trHeight w:val="420"/>
        </w:trPr>
        <w:tc>
          <w:tcPr>
            <w:tcW w:w="1843" w:type="dxa"/>
            <w:shd w:val="clear" w:color="auto" w:fill="auto"/>
            <w:vAlign w:val="center"/>
            <w:hideMark/>
          </w:tcPr>
          <w:p w14:paraId="4B53B9B5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дополнительное место</w:t>
            </w:r>
          </w:p>
          <w:p w14:paraId="6608247A" w14:textId="77777777" w:rsidR="002301C7" w:rsidRPr="00F86B29" w:rsidRDefault="002301C7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Cs/>
                <w:lang w:eastAsia="ru-RU"/>
              </w:rPr>
              <w:t>(проживание без питания)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616C405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8" w:type="dxa"/>
            <w:shd w:val="clear" w:color="000000" w:fill="FFFFFF" w:themeFill="background1"/>
            <w:vAlign w:val="center"/>
            <w:hideMark/>
          </w:tcPr>
          <w:p w14:paraId="10ED82FB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1900</w:t>
            </w:r>
          </w:p>
        </w:tc>
        <w:tc>
          <w:tcPr>
            <w:tcW w:w="1570" w:type="dxa"/>
            <w:shd w:val="clear" w:color="000000" w:fill="FFFFFF" w:themeFill="background1"/>
            <w:noWrap/>
            <w:vAlign w:val="center"/>
            <w:hideMark/>
          </w:tcPr>
          <w:p w14:paraId="02C69933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</w:tbl>
    <w:p w14:paraId="6A896F5B" w14:textId="77777777" w:rsidR="00D20D9D" w:rsidRPr="00F86B29" w:rsidRDefault="00D20D9D" w:rsidP="0066030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581D73E" w14:textId="77777777" w:rsidR="00486184" w:rsidRPr="00F86B29" w:rsidRDefault="0066030F" w:rsidP="0066030F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F86B29">
        <w:rPr>
          <w:rFonts w:ascii="Times New Roman" w:eastAsia="Times New Roman" w:hAnsi="Times New Roman" w:cs="Times New Roman"/>
          <w:b/>
          <w:bCs/>
          <w:lang w:eastAsia="ru-RU"/>
        </w:rPr>
        <w:t>2. Гостиница «Аметист» (г. Апатиты)</w:t>
      </w:r>
      <w:r w:rsidR="00486184" w:rsidRPr="00F86B2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12B2F8D" w14:textId="77777777" w:rsidR="00931BBD" w:rsidRPr="00F86B29" w:rsidRDefault="00931BBD" w:rsidP="006D47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F86B29">
        <w:rPr>
          <w:rFonts w:ascii="Times New Roman" w:eastAsia="Times New Roman" w:hAnsi="Times New Roman" w:cs="Times New Roman"/>
          <w:b/>
          <w:bCs/>
          <w:lang w:eastAsia="ru-RU"/>
        </w:rPr>
        <w:t>С</w:t>
      </w:r>
      <w:r w:rsidR="00486184" w:rsidRPr="00F86B29">
        <w:rPr>
          <w:rFonts w:ascii="Times New Roman" w:eastAsia="Times New Roman" w:hAnsi="Times New Roman" w:cs="Times New Roman"/>
          <w:b/>
          <w:bCs/>
          <w:lang w:eastAsia="ru-RU"/>
        </w:rPr>
        <w:t>айт</w:t>
      </w:r>
      <w:r w:rsidR="00952475" w:rsidRPr="00F86B2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hyperlink r:id="rId13" w:history="1">
        <w:r w:rsidR="0066030F" w:rsidRPr="00F86B29">
          <w:rPr>
            <w:rStyle w:val="a3"/>
            <w:rFonts w:ascii="Times New Roman" w:eastAsia="Times New Roman" w:hAnsi="Times New Roman" w:cs="Times New Roman"/>
            <w:bCs/>
            <w:color w:val="auto"/>
            <w:lang w:eastAsia="ru-RU"/>
          </w:rPr>
          <w:t>https://hotel-ametist.ru/?ysclid=m6hmst5u9p979514670</w:t>
        </w:r>
      </w:hyperlink>
    </w:p>
    <w:p w14:paraId="00CC1FC0" w14:textId="77777777" w:rsidR="0066030F" w:rsidRPr="00F86B29" w:rsidRDefault="0066030F" w:rsidP="006D478D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2"/>
        <w:gridCol w:w="3827"/>
        <w:gridCol w:w="1548"/>
        <w:gridCol w:w="1712"/>
      </w:tblGrid>
      <w:tr w:rsidR="00F86B29" w:rsidRPr="00F86B29" w14:paraId="70F6E5F4" w14:textId="77777777" w:rsidTr="00F34835">
        <w:trPr>
          <w:trHeight w:val="495"/>
        </w:trPr>
        <w:tc>
          <w:tcPr>
            <w:tcW w:w="2142" w:type="dxa"/>
            <w:shd w:val="clear" w:color="auto" w:fill="auto"/>
            <w:vAlign w:val="center"/>
            <w:hideMark/>
          </w:tcPr>
          <w:p w14:paraId="31EAAEF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номера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34705A3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услуги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14:paraId="26AFFD45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гость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14:paraId="489400FE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гостя</w:t>
            </w:r>
          </w:p>
        </w:tc>
      </w:tr>
      <w:tr w:rsidR="00F86B29" w:rsidRPr="00F86B29" w14:paraId="0D1A10DD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4AE0A359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Комфорт 2+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6E761C7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159EDDF8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0AB6424C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6040</w:t>
            </w:r>
          </w:p>
        </w:tc>
      </w:tr>
      <w:tr w:rsidR="00F86B29" w:rsidRPr="00F86B29" w14:paraId="7CCB25A6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C05AB0D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Комфорт одноместный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07FF77A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auto" w:fill="auto"/>
            <w:noWrap/>
            <w:vAlign w:val="center"/>
            <w:hideMark/>
          </w:tcPr>
          <w:p w14:paraId="0845D06D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3690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14:paraId="7959958C" w14:textId="77777777" w:rsidR="00C01A2D" w:rsidRPr="00F86B29" w:rsidRDefault="001E724E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6DEF4B69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8705302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Комфорт двухместный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82D3763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69B2ABA0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12" w:type="dxa"/>
            <w:shd w:val="clear" w:color="FFFFFF" w:fill="FFFFFF"/>
            <w:vAlign w:val="center"/>
            <w:hideMark/>
          </w:tcPr>
          <w:p w14:paraId="066F111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5160</w:t>
            </w:r>
          </w:p>
        </w:tc>
      </w:tr>
      <w:tr w:rsidR="00F86B29" w:rsidRPr="00F86B29" w14:paraId="4A4680BC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102CF3DB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Комфорт двухместный ОВЗ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793E403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6F9F1D8E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12" w:type="dxa"/>
            <w:shd w:val="clear" w:color="FFFFFF" w:fill="FFFFFF"/>
            <w:vAlign w:val="center"/>
            <w:hideMark/>
          </w:tcPr>
          <w:p w14:paraId="463DC1F4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5160</w:t>
            </w:r>
          </w:p>
        </w:tc>
      </w:tr>
      <w:tr w:rsidR="00F86B29" w:rsidRPr="00F86B29" w14:paraId="48D1F00A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0DC59700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 одноместный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03E8149" w14:textId="77777777" w:rsidR="00C01A2D" w:rsidRPr="00F86B29" w:rsidRDefault="00C01A2D" w:rsidP="008502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28F2C6C1" w14:textId="77777777" w:rsidR="00C01A2D" w:rsidRPr="00F86B29" w:rsidRDefault="00C01A2D" w:rsidP="0085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2660</w:t>
            </w:r>
          </w:p>
        </w:tc>
        <w:tc>
          <w:tcPr>
            <w:tcW w:w="1712" w:type="dxa"/>
            <w:shd w:val="clear" w:color="FFFFFF" w:fill="FFFFFF"/>
            <w:vAlign w:val="center"/>
            <w:hideMark/>
          </w:tcPr>
          <w:p w14:paraId="04BFB00F" w14:textId="77777777" w:rsidR="00C01A2D" w:rsidRPr="00F86B29" w:rsidRDefault="00463D74" w:rsidP="0085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524ED30B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8F27923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 одноместный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91E14D2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2211A5B7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2210</w:t>
            </w:r>
          </w:p>
        </w:tc>
        <w:tc>
          <w:tcPr>
            <w:tcW w:w="1712" w:type="dxa"/>
            <w:shd w:val="clear" w:color="FFFFFF" w:fill="FFFFFF"/>
            <w:vAlign w:val="center"/>
            <w:hideMark/>
          </w:tcPr>
          <w:p w14:paraId="1A0F26C3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</w:tr>
      <w:tr w:rsidR="00F86B29" w:rsidRPr="00F86B29" w14:paraId="68F22D1E" w14:textId="77777777" w:rsidTr="00F34835">
        <w:trPr>
          <w:trHeight w:val="405"/>
        </w:trPr>
        <w:tc>
          <w:tcPr>
            <w:tcW w:w="2142" w:type="dxa"/>
            <w:shd w:val="clear" w:color="auto" w:fill="auto"/>
            <w:noWrap/>
            <w:vAlign w:val="center"/>
            <w:hideMark/>
          </w:tcPr>
          <w:p w14:paraId="35031C6C" w14:textId="77777777" w:rsidR="00C01A2D" w:rsidRPr="00F86B29" w:rsidRDefault="00C01A2D" w:rsidP="00F348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Эконом двухместный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3662364" w14:textId="77777777" w:rsidR="00C01A2D" w:rsidRPr="00F86B29" w:rsidRDefault="00C01A2D" w:rsidP="006603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Проживание без питания</w:t>
            </w:r>
          </w:p>
        </w:tc>
        <w:tc>
          <w:tcPr>
            <w:tcW w:w="1548" w:type="dxa"/>
            <w:shd w:val="clear" w:color="FFFFFF" w:fill="FFFFFF"/>
            <w:vAlign w:val="center"/>
            <w:hideMark/>
          </w:tcPr>
          <w:p w14:paraId="10688A19" w14:textId="77777777" w:rsidR="00C01A2D" w:rsidRPr="00F86B29" w:rsidRDefault="00463D74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712" w:type="dxa"/>
            <w:shd w:val="clear" w:color="FFFFFF" w:fill="FFFFFF"/>
            <w:vAlign w:val="center"/>
            <w:hideMark/>
          </w:tcPr>
          <w:p w14:paraId="1586A199" w14:textId="77777777" w:rsidR="00C01A2D" w:rsidRPr="00F86B29" w:rsidRDefault="00C01A2D" w:rsidP="0066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6B29">
              <w:rPr>
                <w:rFonts w:ascii="Times New Roman" w:eastAsia="Times New Roman" w:hAnsi="Times New Roman" w:cs="Times New Roman"/>
                <w:lang w:eastAsia="ru-RU"/>
              </w:rPr>
              <w:t>3100</w:t>
            </w:r>
          </w:p>
        </w:tc>
      </w:tr>
    </w:tbl>
    <w:p w14:paraId="2DB9BD21" w14:textId="77777777" w:rsidR="004159A3" w:rsidRPr="00F86B29" w:rsidRDefault="00486184" w:rsidP="005B2E8D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lang w:eastAsia="ru-RU"/>
        </w:rPr>
      </w:pPr>
      <w:r w:rsidRPr="00F86B29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14:paraId="49995DAD" w14:textId="77777777" w:rsidR="002301C7" w:rsidRPr="00F86B29" w:rsidRDefault="002301C7" w:rsidP="005B2E8D">
      <w:pPr>
        <w:pStyle w:val="a4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lang w:eastAsia="ru-RU"/>
        </w:rPr>
      </w:pPr>
    </w:p>
    <w:p w14:paraId="60C386BA" w14:textId="77777777" w:rsidR="00BE68C3" w:rsidRPr="00F86B29" w:rsidRDefault="00BE68C3" w:rsidP="00793FA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B29">
        <w:rPr>
          <w:rFonts w:ascii="Times New Roman" w:hAnsi="Times New Roman" w:cs="Times New Roman"/>
          <w:b/>
          <w:sz w:val="28"/>
          <w:szCs w:val="28"/>
        </w:rPr>
        <w:t>Анкета участника конференции</w:t>
      </w:r>
    </w:p>
    <w:p w14:paraId="481464F0" w14:textId="77777777" w:rsidR="00BE68C3" w:rsidRPr="00F86B29" w:rsidRDefault="00BE68C3" w:rsidP="00793F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>- заполняется на каждого соавтора доклада;</w:t>
      </w:r>
    </w:p>
    <w:p w14:paraId="51711D15" w14:textId="77777777" w:rsidR="00BE68C3" w:rsidRPr="00F86B29" w:rsidRDefault="00BE68C3" w:rsidP="00793F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86B29">
        <w:rPr>
          <w:rFonts w:ascii="Times New Roman" w:hAnsi="Times New Roman" w:cs="Times New Roman"/>
          <w:i/>
        </w:rPr>
        <w:t xml:space="preserve">- название файла с анкетой должно иметь вид: </w:t>
      </w:r>
      <w:proofErr w:type="spellStart"/>
      <w:r w:rsidRPr="00F86B29">
        <w:rPr>
          <w:rFonts w:ascii="Times New Roman" w:hAnsi="Times New Roman" w:cs="Times New Roman"/>
          <w:i/>
        </w:rPr>
        <w:t>Ivanov</w:t>
      </w:r>
      <w:proofErr w:type="spellEnd"/>
      <w:r w:rsidRPr="00F86B29">
        <w:rPr>
          <w:rFonts w:ascii="Times New Roman" w:hAnsi="Times New Roman" w:cs="Times New Roman"/>
          <w:i/>
        </w:rPr>
        <w:t>_</w:t>
      </w:r>
      <w:proofErr w:type="spellStart"/>
      <w:r w:rsidRPr="00F86B29">
        <w:rPr>
          <w:rFonts w:ascii="Times New Roman" w:hAnsi="Times New Roman" w:cs="Times New Roman"/>
          <w:i/>
          <w:lang w:val="en-US"/>
        </w:rPr>
        <w:t>reg</w:t>
      </w:r>
      <w:proofErr w:type="spellEnd"/>
      <w:r w:rsidRPr="00F86B29">
        <w:rPr>
          <w:rFonts w:ascii="Times New Roman" w:hAnsi="Times New Roman" w:cs="Times New Roman"/>
          <w:i/>
        </w:rPr>
        <w:t>.</w:t>
      </w:r>
      <w:proofErr w:type="spellStart"/>
      <w:r w:rsidRPr="00F86B29">
        <w:rPr>
          <w:rFonts w:ascii="Times New Roman" w:hAnsi="Times New Roman" w:cs="Times New Roman"/>
          <w:i/>
        </w:rPr>
        <w:t>docx</w:t>
      </w:r>
      <w:proofErr w:type="spellEnd"/>
      <w:r w:rsidRPr="00F86B29">
        <w:rPr>
          <w:rFonts w:ascii="Times New Roman" w:hAnsi="Times New Roman" w:cs="Times New Roman"/>
          <w:i/>
        </w:rPr>
        <w:t xml:space="preserve"> (по фамилии участника с пометкой </w:t>
      </w:r>
      <w:proofErr w:type="spellStart"/>
      <w:r w:rsidRPr="00F86B29">
        <w:rPr>
          <w:rFonts w:ascii="Times New Roman" w:hAnsi="Times New Roman" w:cs="Times New Roman"/>
          <w:i/>
          <w:lang w:val="en-US"/>
        </w:rPr>
        <w:t>reg</w:t>
      </w:r>
      <w:proofErr w:type="spellEnd"/>
      <w:r w:rsidRPr="00F86B29">
        <w:rPr>
          <w:rFonts w:ascii="Times New Roman" w:hAnsi="Times New Roman" w:cs="Times New Roman"/>
          <w:i/>
        </w:rPr>
        <w:t>, чтобы отличалось от названия доклада);</w:t>
      </w:r>
    </w:p>
    <w:p w14:paraId="6A11F1F5" w14:textId="58AE7A68" w:rsidR="00BE68C3" w:rsidRPr="00F86B29" w:rsidRDefault="00BE68C3" w:rsidP="00793FA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86B29">
        <w:rPr>
          <w:rFonts w:ascii="Times New Roman" w:hAnsi="Times New Roman" w:cs="Times New Roman"/>
          <w:i/>
        </w:rPr>
        <w:t xml:space="preserve">- направляется </w:t>
      </w:r>
      <w:r w:rsidR="00793FA8" w:rsidRPr="00F86B29">
        <w:rPr>
          <w:rFonts w:ascii="Times New Roman" w:hAnsi="Times New Roman" w:cs="Times New Roman"/>
          <w:i/>
        </w:rPr>
        <w:t xml:space="preserve">в </w:t>
      </w:r>
      <w:r w:rsidRPr="00F86B29">
        <w:rPr>
          <w:rFonts w:ascii="Times New Roman" w:hAnsi="Times New Roman" w:cs="Times New Roman"/>
          <w:i/>
        </w:rPr>
        <w:t>организационный</w:t>
      </w:r>
      <w:r w:rsidR="00793FA8" w:rsidRPr="00F86B29">
        <w:rPr>
          <w:rFonts w:ascii="Times New Roman" w:hAnsi="Times New Roman" w:cs="Times New Roman"/>
          <w:i/>
        </w:rPr>
        <w:t xml:space="preserve"> </w:t>
      </w:r>
      <w:r w:rsidRPr="00F86B29">
        <w:rPr>
          <w:rFonts w:ascii="Times New Roman" w:hAnsi="Times New Roman" w:cs="Times New Roman"/>
          <w:i/>
        </w:rPr>
        <w:t xml:space="preserve">комитет </w:t>
      </w:r>
      <w:r w:rsidR="00793FA8" w:rsidRPr="00F86B29">
        <w:rPr>
          <w:rFonts w:ascii="Times New Roman" w:hAnsi="Times New Roman" w:cs="Times New Roman"/>
          <w:i/>
        </w:rPr>
        <w:t xml:space="preserve">вместе с текстом статьи и актом экспертизы </w:t>
      </w:r>
      <w:r w:rsidRPr="00F86B29">
        <w:rPr>
          <w:rFonts w:ascii="Times New Roman" w:hAnsi="Times New Roman" w:cs="Times New Roman"/>
          <w:i/>
        </w:rPr>
        <w:t xml:space="preserve">по электронной почте </w:t>
      </w:r>
      <w:hyperlink r:id="rId14" w:history="1">
        <w:r w:rsidRPr="00F86B29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neesi@ksc.ru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536"/>
      </w:tblGrid>
      <w:tr w:rsidR="00F86B29" w:rsidRPr="00F86B29" w14:paraId="3FFD164B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4D7C3751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536" w:type="dxa"/>
            <w:vAlign w:val="center"/>
          </w:tcPr>
          <w:p w14:paraId="31630D2C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07CF123E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6B4D15C2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4536" w:type="dxa"/>
            <w:vAlign w:val="center"/>
          </w:tcPr>
          <w:p w14:paraId="07489D81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490D4CBB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2DFB86BA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4536" w:type="dxa"/>
            <w:vAlign w:val="center"/>
          </w:tcPr>
          <w:p w14:paraId="256C5BDF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484E6B98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1E459028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36" w:type="dxa"/>
            <w:vAlign w:val="center"/>
          </w:tcPr>
          <w:p w14:paraId="6DB8096C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2C1673C1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03828DB3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Организация, подразделение</w:t>
            </w:r>
          </w:p>
        </w:tc>
        <w:tc>
          <w:tcPr>
            <w:tcW w:w="4536" w:type="dxa"/>
            <w:vAlign w:val="center"/>
          </w:tcPr>
          <w:p w14:paraId="4282B995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451D17F0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746378CB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536" w:type="dxa"/>
            <w:vAlign w:val="center"/>
          </w:tcPr>
          <w:p w14:paraId="271E011A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6AB8A543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082C35B2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E-</w:t>
            </w:r>
            <w:proofErr w:type="spellStart"/>
            <w:r w:rsidRPr="00F86B29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536" w:type="dxa"/>
            <w:vAlign w:val="center"/>
          </w:tcPr>
          <w:p w14:paraId="2314A989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0DDF926B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48A8F9E5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 xml:space="preserve">Адрес (в т. ч. индекс) </w:t>
            </w:r>
          </w:p>
        </w:tc>
        <w:tc>
          <w:tcPr>
            <w:tcW w:w="4536" w:type="dxa"/>
            <w:vAlign w:val="center"/>
          </w:tcPr>
          <w:p w14:paraId="15879804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453728BF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5500D8DA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Авторы и название доклада (статьи)</w:t>
            </w:r>
          </w:p>
        </w:tc>
        <w:tc>
          <w:tcPr>
            <w:tcW w:w="4536" w:type="dxa"/>
            <w:vAlign w:val="center"/>
          </w:tcPr>
          <w:p w14:paraId="1C8C1610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64E57F70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7023056B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Номер секции (1-4, круглый стол)</w:t>
            </w:r>
          </w:p>
        </w:tc>
        <w:tc>
          <w:tcPr>
            <w:tcW w:w="4536" w:type="dxa"/>
            <w:vAlign w:val="center"/>
          </w:tcPr>
          <w:p w14:paraId="0A93D881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4F0DF2DE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5356DCD4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Форма участия (очное участие или участие в режиме видеоконференции)</w:t>
            </w:r>
          </w:p>
        </w:tc>
        <w:tc>
          <w:tcPr>
            <w:tcW w:w="4536" w:type="dxa"/>
            <w:vAlign w:val="center"/>
          </w:tcPr>
          <w:p w14:paraId="4662957F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3ABD3EE4" w14:textId="77777777" w:rsidTr="00793FA8">
        <w:trPr>
          <w:trHeight w:val="340"/>
        </w:trPr>
        <w:tc>
          <w:tcPr>
            <w:tcW w:w="4820" w:type="dxa"/>
            <w:vAlign w:val="center"/>
          </w:tcPr>
          <w:p w14:paraId="652AFE4C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При очном участии указать место проживания</w:t>
            </w:r>
          </w:p>
        </w:tc>
        <w:tc>
          <w:tcPr>
            <w:tcW w:w="4536" w:type="dxa"/>
            <w:vAlign w:val="center"/>
          </w:tcPr>
          <w:p w14:paraId="3D6A86AC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6B29" w:rsidRPr="00F86B29" w14:paraId="2C111174" w14:textId="77777777" w:rsidTr="00793FA8">
        <w:trPr>
          <w:trHeight w:val="304"/>
        </w:trPr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09227278" w14:textId="77777777" w:rsidR="00BE68C3" w:rsidRPr="00F86B29" w:rsidRDefault="00BE68C3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Участие в экскурсиях (указать экскурсии)</w:t>
            </w:r>
          </w:p>
        </w:tc>
        <w:tc>
          <w:tcPr>
            <w:tcW w:w="4536" w:type="dxa"/>
            <w:vAlign w:val="center"/>
          </w:tcPr>
          <w:p w14:paraId="098E1D92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68C3" w:rsidRPr="00F86B29" w14:paraId="025F7E89" w14:textId="77777777" w:rsidTr="00793FA8">
        <w:trPr>
          <w:trHeight w:val="340"/>
        </w:trPr>
        <w:tc>
          <w:tcPr>
            <w:tcW w:w="4820" w:type="dxa"/>
            <w:tcMar>
              <w:left w:w="57" w:type="dxa"/>
              <w:right w:w="57" w:type="dxa"/>
            </w:tcMar>
            <w:vAlign w:val="center"/>
          </w:tcPr>
          <w:p w14:paraId="25D75773" w14:textId="77777777" w:rsidR="00BE68C3" w:rsidRPr="00F86B29" w:rsidRDefault="00BE68C3" w:rsidP="006D5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6B29">
              <w:rPr>
                <w:rFonts w:ascii="Times New Roman" w:hAnsi="Times New Roman" w:cs="Times New Roman"/>
              </w:rPr>
              <w:t>Участие в торжественном банкете</w:t>
            </w:r>
          </w:p>
        </w:tc>
        <w:tc>
          <w:tcPr>
            <w:tcW w:w="4536" w:type="dxa"/>
            <w:vAlign w:val="center"/>
          </w:tcPr>
          <w:p w14:paraId="5142951E" w14:textId="77777777" w:rsidR="00BE68C3" w:rsidRPr="00F86B29" w:rsidRDefault="00BE68C3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86110F" w14:textId="77777777" w:rsidR="00BE68C3" w:rsidRPr="00F86B29" w:rsidRDefault="00BE68C3" w:rsidP="00BE68C3"/>
    <w:p w14:paraId="5745CB73" w14:textId="77777777" w:rsidR="00E03450" w:rsidRPr="00300DD8" w:rsidRDefault="00E03450" w:rsidP="00BE68C3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3450" w:rsidRPr="00300DD8" w:rsidSect="0021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4B1B6" w16cid:durableId="0A88B5CE"/>
  <w16cid:commentId w16cid:paraId="248B8A12" w16cid:durableId="37C445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9D723" w14:textId="77777777" w:rsidR="005903CE" w:rsidRDefault="005903CE" w:rsidP="00E03450">
      <w:pPr>
        <w:spacing w:after="0" w:line="240" w:lineRule="auto"/>
      </w:pPr>
      <w:r>
        <w:separator/>
      </w:r>
    </w:p>
  </w:endnote>
  <w:endnote w:type="continuationSeparator" w:id="0">
    <w:p w14:paraId="7A13E4D7" w14:textId="77777777" w:rsidR="005903CE" w:rsidRDefault="005903CE" w:rsidP="00E0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13B39" w14:textId="77777777" w:rsidR="005903CE" w:rsidRDefault="005903CE" w:rsidP="00E03450">
      <w:pPr>
        <w:spacing w:after="0" w:line="240" w:lineRule="auto"/>
      </w:pPr>
      <w:r>
        <w:separator/>
      </w:r>
    </w:p>
  </w:footnote>
  <w:footnote w:type="continuationSeparator" w:id="0">
    <w:p w14:paraId="23CCB4B7" w14:textId="77777777" w:rsidR="005903CE" w:rsidRDefault="005903CE" w:rsidP="00E03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2007A"/>
    <w:multiLevelType w:val="hybridMultilevel"/>
    <w:tmpl w:val="06C2BCA0"/>
    <w:lvl w:ilvl="0" w:tplc="61B27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A95C2E"/>
    <w:multiLevelType w:val="hybridMultilevel"/>
    <w:tmpl w:val="8BA60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4245"/>
    <w:multiLevelType w:val="multilevel"/>
    <w:tmpl w:val="12AE2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A32A8"/>
    <w:multiLevelType w:val="hybridMultilevel"/>
    <w:tmpl w:val="8942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1F2"/>
    <w:rsid w:val="00010CD9"/>
    <w:rsid w:val="00020FD9"/>
    <w:rsid w:val="0004120F"/>
    <w:rsid w:val="000526C6"/>
    <w:rsid w:val="0006221E"/>
    <w:rsid w:val="000636AE"/>
    <w:rsid w:val="000636E1"/>
    <w:rsid w:val="0006795D"/>
    <w:rsid w:val="00070178"/>
    <w:rsid w:val="0007107A"/>
    <w:rsid w:val="0008394B"/>
    <w:rsid w:val="00096288"/>
    <w:rsid w:val="00096985"/>
    <w:rsid w:val="000A0499"/>
    <w:rsid w:val="000A308E"/>
    <w:rsid w:val="000A627B"/>
    <w:rsid w:val="000B2132"/>
    <w:rsid w:val="000C698C"/>
    <w:rsid w:val="000C6C36"/>
    <w:rsid w:val="000C7044"/>
    <w:rsid w:val="000D59A5"/>
    <w:rsid w:val="000F16DB"/>
    <w:rsid w:val="000F7B6D"/>
    <w:rsid w:val="00102E2C"/>
    <w:rsid w:val="00117C87"/>
    <w:rsid w:val="00132D9C"/>
    <w:rsid w:val="00135E40"/>
    <w:rsid w:val="00143A5A"/>
    <w:rsid w:val="00162AF3"/>
    <w:rsid w:val="00170636"/>
    <w:rsid w:val="00171C2C"/>
    <w:rsid w:val="001725C3"/>
    <w:rsid w:val="001876E5"/>
    <w:rsid w:val="00194B46"/>
    <w:rsid w:val="001A093D"/>
    <w:rsid w:val="001B3C90"/>
    <w:rsid w:val="001C0731"/>
    <w:rsid w:val="001D2DCD"/>
    <w:rsid w:val="001D76FC"/>
    <w:rsid w:val="001E58E2"/>
    <w:rsid w:val="001E71AD"/>
    <w:rsid w:val="001E724E"/>
    <w:rsid w:val="001E7A29"/>
    <w:rsid w:val="001F07F6"/>
    <w:rsid w:val="001F1F7F"/>
    <w:rsid w:val="001F4929"/>
    <w:rsid w:val="001F4CC4"/>
    <w:rsid w:val="0020006D"/>
    <w:rsid w:val="00205837"/>
    <w:rsid w:val="00212AF7"/>
    <w:rsid w:val="002165E1"/>
    <w:rsid w:val="0021699A"/>
    <w:rsid w:val="00221472"/>
    <w:rsid w:val="002258F7"/>
    <w:rsid w:val="002301C7"/>
    <w:rsid w:val="002305AC"/>
    <w:rsid w:val="002310BD"/>
    <w:rsid w:val="0027075C"/>
    <w:rsid w:val="0027458E"/>
    <w:rsid w:val="002759CB"/>
    <w:rsid w:val="00275A4C"/>
    <w:rsid w:val="00284BB6"/>
    <w:rsid w:val="002A61B5"/>
    <w:rsid w:val="002B3589"/>
    <w:rsid w:val="002C7C3E"/>
    <w:rsid w:val="002D6891"/>
    <w:rsid w:val="002E2061"/>
    <w:rsid w:val="002E59B8"/>
    <w:rsid w:val="002F261E"/>
    <w:rsid w:val="002F681D"/>
    <w:rsid w:val="00300036"/>
    <w:rsid w:val="003006FA"/>
    <w:rsid w:val="00300DD8"/>
    <w:rsid w:val="00303CA2"/>
    <w:rsid w:val="0030435E"/>
    <w:rsid w:val="003049E3"/>
    <w:rsid w:val="00314F10"/>
    <w:rsid w:val="00323DE8"/>
    <w:rsid w:val="003312F3"/>
    <w:rsid w:val="003376AA"/>
    <w:rsid w:val="0035095E"/>
    <w:rsid w:val="0035493F"/>
    <w:rsid w:val="003601E0"/>
    <w:rsid w:val="00360903"/>
    <w:rsid w:val="003773C2"/>
    <w:rsid w:val="0038182F"/>
    <w:rsid w:val="003824DC"/>
    <w:rsid w:val="00382736"/>
    <w:rsid w:val="00386469"/>
    <w:rsid w:val="00392B91"/>
    <w:rsid w:val="003D11E4"/>
    <w:rsid w:val="003D4973"/>
    <w:rsid w:val="00400F8B"/>
    <w:rsid w:val="00412A4B"/>
    <w:rsid w:val="004159A3"/>
    <w:rsid w:val="00426A52"/>
    <w:rsid w:val="0044022C"/>
    <w:rsid w:val="00443445"/>
    <w:rsid w:val="00450569"/>
    <w:rsid w:val="00454CCE"/>
    <w:rsid w:val="004607F2"/>
    <w:rsid w:val="00463D74"/>
    <w:rsid w:val="00463F71"/>
    <w:rsid w:val="00467D9A"/>
    <w:rsid w:val="00472D54"/>
    <w:rsid w:val="00472E7A"/>
    <w:rsid w:val="00476D61"/>
    <w:rsid w:val="004811B9"/>
    <w:rsid w:val="00481CD5"/>
    <w:rsid w:val="004844A6"/>
    <w:rsid w:val="00486184"/>
    <w:rsid w:val="00486645"/>
    <w:rsid w:val="00491B32"/>
    <w:rsid w:val="004965F4"/>
    <w:rsid w:val="004A7D29"/>
    <w:rsid w:val="004B1790"/>
    <w:rsid w:val="004B6707"/>
    <w:rsid w:val="004C0313"/>
    <w:rsid w:val="004C0FA0"/>
    <w:rsid w:val="004D047F"/>
    <w:rsid w:val="004D371F"/>
    <w:rsid w:val="004D5EAA"/>
    <w:rsid w:val="004F2B08"/>
    <w:rsid w:val="004F5BBE"/>
    <w:rsid w:val="0050446E"/>
    <w:rsid w:val="00504749"/>
    <w:rsid w:val="005064B8"/>
    <w:rsid w:val="005252FB"/>
    <w:rsid w:val="005302F6"/>
    <w:rsid w:val="00537D63"/>
    <w:rsid w:val="00563641"/>
    <w:rsid w:val="00586948"/>
    <w:rsid w:val="005870AB"/>
    <w:rsid w:val="005903CE"/>
    <w:rsid w:val="005915FA"/>
    <w:rsid w:val="00594860"/>
    <w:rsid w:val="005A0F8E"/>
    <w:rsid w:val="005B2E8D"/>
    <w:rsid w:val="005D17B6"/>
    <w:rsid w:val="005D3620"/>
    <w:rsid w:val="005D4A3B"/>
    <w:rsid w:val="005D6E0C"/>
    <w:rsid w:val="005D7FDA"/>
    <w:rsid w:val="005E0931"/>
    <w:rsid w:val="005E10C4"/>
    <w:rsid w:val="005E1AE6"/>
    <w:rsid w:val="005F146A"/>
    <w:rsid w:val="00601DC5"/>
    <w:rsid w:val="0061328F"/>
    <w:rsid w:val="00617A26"/>
    <w:rsid w:val="00633FCC"/>
    <w:rsid w:val="00635FA5"/>
    <w:rsid w:val="006364A2"/>
    <w:rsid w:val="00643E3F"/>
    <w:rsid w:val="0066030F"/>
    <w:rsid w:val="00664A77"/>
    <w:rsid w:val="00664E25"/>
    <w:rsid w:val="00672096"/>
    <w:rsid w:val="006737F4"/>
    <w:rsid w:val="006755AD"/>
    <w:rsid w:val="00675A7F"/>
    <w:rsid w:val="006929BF"/>
    <w:rsid w:val="006B79DE"/>
    <w:rsid w:val="006C14EC"/>
    <w:rsid w:val="006C1B62"/>
    <w:rsid w:val="006D3C6D"/>
    <w:rsid w:val="006D478D"/>
    <w:rsid w:val="006E11C2"/>
    <w:rsid w:val="006E3D57"/>
    <w:rsid w:val="006E744B"/>
    <w:rsid w:val="006F11DA"/>
    <w:rsid w:val="006F4DAF"/>
    <w:rsid w:val="0070731B"/>
    <w:rsid w:val="00714613"/>
    <w:rsid w:val="00716847"/>
    <w:rsid w:val="0072117D"/>
    <w:rsid w:val="0072149C"/>
    <w:rsid w:val="00735F0F"/>
    <w:rsid w:val="00740DB3"/>
    <w:rsid w:val="00741ED3"/>
    <w:rsid w:val="00772D3B"/>
    <w:rsid w:val="007772D6"/>
    <w:rsid w:val="00783085"/>
    <w:rsid w:val="007849AF"/>
    <w:rsid w:val="007904B5"/>
    <w:rsid w:val="00793FA8"/>
    <w:rsid w:val="0079597A"/>
    <w:rsid w:val="007B08D9"/>
    <w:rsid w:val="007C125F"/>
    <w:rsid w:val="007C5A64"/>
    <w:rsid w:val="007C70A1"/>
    <w:rsid w:val="007D0156"/>
    <w:rsid w:val="007D0A73"/>
    <w:rsid w:val="007D39C6"/>
    <w:rsid w:val="007D691A"/>
    <w:rsid w:val="007E105C"/>
    <w:rsid w:val="007E49CB"/>
    <w:rsid w:val="007F218F"/>
    <w:rsid w:val="007F4420"/>
    <w:rsid w:val="007F63FA"/>
    <w:rsid w:val="00805118"/>
    <w:rsid w:val="00807DAB"/>
    <w:rsid w:val="00817C96"/>
    <w:rsid w:val="00817EA2"/>
    <w:rsid w:val="00820492"/>
    <w:rsid w:val="008210D4"/>
    <w:rsid w:val="00823F00"/>
    <w:rsid w:val="008243C4"/>
    <w:rsid w:val="0083193D"/>
    <w:rsid w:val="0083778F"/>
    <w:rsid w:val="00845157"/>
    <w:rsid w:val="008462ED"/>
    <w:rsid w:val="00850290"/>
    <w:rsid w:val="008650D4"/>
    <w:rsid w:val="00870457"/>
    <w:rsid w:val="0087205F"/>
    <w:rsid w:val="0087589A"/>
    <w:rsid w:val="0088032F"/>
    <w:rsid w:val="00882F16"/>
    <w:rsid w:val="00885A58"/>
    <w:rsid w:val="00891847"/>
    <w:rsid w:val="00893CE7"/>
    <w:rsid w:val="008A5A9C"/>
    <w:rsid w:val="008B3634"/>
    <w:rsid w:val="008C3D86"/>
    <w:rsid w:val="008C70CB"/>
    <w:rsid w:val="008D3E8D"/>
    <w:rsid w:val="008E3DFC"/>
    <w:rsid w:val="008F6F77"/>
    <w:rsid w:val="008F75C6"/>
    <w:rsid w:val="009163AB"/>
    <w:rsid w:val="0091731A"/>
    <w:rsid w:val="00922138"/>
    <w:rsid w:val="0092226F"/>
    <w:rsid w:val="009239DE"/>
    <w:rsid w:val="00931BBD"/>
    <w:rsid w:val="00932BF0"/>
    <w:rsid w:val="0094408F"/>
    <w:rsid w:val="00950ED9"/>
    <w:rsid w:val="00952475"/>
    <w:rsid w:val="009601F2"/>
    <w:rsid w:val="0096239E"/>
    <w:rsid w:val="0096605D"/>
    <w:rsid w:val="009731CF"/>
    <w:rsid w:val="009A0378"/>
    <w:rsid w:val="009A068A"/>
    <w:rsid w:val="009B3C68"/>
    <w:rsid w:val="009B4336"/>
    <w:rsid w:val="009B4F4D"/>
    <w:rsid w:val="009C0288"/>
    <w:rsid w:val="009D646B"/>
    <w:rsid w:val="009D779A"/>
    <w:rsid w:val="009E2422"/>
    <w:rsid w:val="009E408E"/>
    <w:rsid w:val="009E4CB9"/>
    <w:rsid w:val="009F00BD"/>
    <w:rsid w:val="00A002B7"/>
    <w:rsid w:val="00A01A3B"/>
    <w:rsid w:val="00A02D25"/>
    <w:rsid w:val="00A0639A"/>
    <w:rsid w:val="00A21243"/>
    <w:rsid w:val="00A24DE8"/>
    <w:rsid w:val="00A2511F"/>
    <w:rsid w:val="00A44A6D"/>
    <w:rsid w:val="00A577EF"/>
    <w:rsid w:val="00A57A54"/>
    <w:rsid w:val="00A607FC"/>
    <w:rsid w:val="00A646AF"/>
    <w:rsid w:val="00A64750"/>
    <w:rsid w:val="00A64E08"/>
    <w:rsid w:val="00A7583B"/>
    <w:rsid w:val="00A854F5"/>
    <w:rsid w:val="00A915B1"/>
    <w:rsid w:val="00A9277E"/>
    <w:rsid w:val="00AA3B09"/>
    <w:rsid w:val="00AB6BB7"/>
    <w:rsid w:val="00AC2392"/>
    <w:rsid w:val="00AC451A"/>
    <w:rsid w:val="00AC6BA6"/>
    <w:rsid w:val="00AC7224"/>
    <w:rsid w:val="00AE2C03"/>
    <w:rsid w:val="00AE4A25"/>
    <w:rsid w:val="00AF60B7"/>
    <w:rsid w:val="00B050A5"/>
    <w:rsid w:val="00B0532C"/>
    <w:rsid w:val="00B058B8"/>
    <w:rsid w:val="00B17436"/>
    <w:rsid w:val="00B24D24"/>
    <w:rsid w:val="00B2642A"/>
    <w:rsid w:val="00B30954"/>
    <w:rsid w:val="00B30B92"/>
    <w:rsid w:val="00B317B5"/>
    <w:rsid w:val="00B31AB9"/>
    <w:rsid w:val="00B32FFF"/>
    <w:rsid w:val="00B369E7"/>
    <w:rsid w:val="00B454E0"/>
    <w:rsid w:val="00B55414"/>
    <w:rsid w:val="00B57891"/>
    <w:rsid w:val="00B60BBA"/>
    <w:rsid w:val="00B67C0B"/>
    <w:rsid w:val="00B723CA"/>
    <w:rsid w:val="00B87542"/>
    <w:rsid w:val="00B9616C"/>
    <w:rsid w:val="00B97E65"/>
    <w:rsid w:val="00BA610B"/>
    <w:rsid w:val="00BB2E2E"/>
    <w:rsid w:val="00BC0851"/>
    <w:rsid w:val="00BC35A4"/>
    <w:rsid w:val="00BD7B1E"/>
    <w:rsid w:val="00BE202E"/>
    <w:rsid w:val="00BE24C7"/>
    <w:rsid w:val="00BE3688"/>
    <w:rsid w:val="00BE68C3"/>
    <w:rsid w:val="00C01A2D"/>
    <w:rsid w:val="00C06611"/>
    <w:rsid w:val="00C14DC2"/>
    <w:rsid w:val="00C15302"/>
    <w:rsid w:val="00C20541"/>
    <w:rsid w:val="00C24EA1"/>
    <w:rsid w:val="00C3496E"/>
    <w:rsid w:val="00C41842"/>
    <w:rsid w:val="00C5316C"/>
    <w:rsid w:val="00C76A7E"/>
    <w:rsid w:val="00C850BC"/>
    <w:rsid w:val="00C934B8"/>
    <w:rsid w:val="00C9399E"/>
    <w:rsid w:val="00C93E18"/>
    <w:rsid w:val="00CA5100"/>
    <w:rsid w:val="00CB2E29"/>
    <w:rsid w:val="00CC6537"/>
    <w:rsid w:val="00CD69D8"/>
    <w:rsid w:val="00CE2E6C"/>
    <w:rsid w:val="00CF5A14"/>
    <w:rsid w:val="00CF6A65"/>
    <w:rsid w:val="00D0086A"/>
    <w:rsid w:val="00D073F7"/>
    <w:rsid w:val="00D10BD3"/>
    <w:rsid w:val="00D166D7"/>
    <w:rsid w:val="00D202F8"/>
    <w:rsid w:val="00D20D9D"/>
    <w:rsid w:val="00D341A0"/>
    <w:rsid w:val="00D42290"/>
    <w:rsid w:val="00D5056E"/>
    <w:rsid w:val="00D57372"/>
    <w:rsid w:val="00D647C6"/>
    <w:rsid w:val="00D71FDA"/>
    <w:rsid w:val="00D73F9D"/>
    <w:rsid w:val="00D84C01"/>
    <w:rsid w:val="00D904AA"/>
    <w:rsid w:val="00D96D2F"/>
    <w:rsid w:val="00D96FE1"/>
    <w:rsid w:val="00D976E6"/>
    <w:rsid w:val="00DA094D"/>
    <w:rsid w:val="00DA38EC"/>
    <w:rsid w:val="00DB6BB1"/>
    <w:rsid w:val="00DB7E40"/>
    <w:rsid w:val="00DC0B0E"/>
    <w:rsid w:val="00DC5145"/>
    <w:rsid w:val="00E02791"/>
    <w:rsid w:val="00E03450"/>
    <w:rsid w:val="00E103B6"/>
    <w:rsid w:val="00E20A69"/>
    <w:rsid w:val="00E2231D"/>
    <w:rsid w:val="00E26353"/>
    <w:rsid w:val="00E33D5E"/>
    <w:rsid w:val="00E43720"/>
    <w:rsid w:val="00E5437D"/>
    <w:rsid w:val="00E645CB"/>
    <w:rsid w:val="00E6497D"/>
    <w:rsid w:val="00E66FE9"/>
    <w:rsid w:val="00E7559D"/>
    <w:rsid w:val="00E80ACA"/>
    <w:rsid w:val="00E942BA"/>
    <w:rsid w:val="00EA1BAD"/>
    <w:rsid w:val="00EA39D9"/>
    <w:rsid w:val="00EA3F2E"/>
    <w:rsid w:val="00EA7232"/>
    <w:rsid w:val="00EB061D"/>
    <w:rsid w:val="00EB091E"/>
    <w:rsid w:val="00EB0F11"/>
    <w:rsid w:val="00EC1050"/>
    <w:rsid w:val="00EC34A1"/>
    <w:rsid w:val="00EC67A2"/>
    <w:rsid w:val="00ED5CA2"/>
    <w:rsid w:val="00ED62A9"/>
    <w:rsid w:val="00EE50D0"/>
    <w:rsid w:val="00F07BDA"/>
    <w:rsid w:val="00F1304B"/>
    <w:rsid w:val="00F16AC0"/>
    <w:rsid w:val="00F220D4"/>
    <w:rsid w:val="00F22C0E"/>
    <w:rsid w:val="00F30E2E"/>
    <w:rsid w:val="00F3238C"/>
    <w:rsid w:val="00F34835"/>
    <w:rsid w:val="00F51BF4"/>
    <w:rsid w:val="00F551C7"/>
    <w:rsid w:val="00F65C2A"/>
    <w:rsid w:val="00F76431"/>
    <w:rsid w:val="00F83633"/>
    <w:rsid w:val="00F846EA"/>
    <w:rsid w:val="00F86B29"/>
    <w:rsid w:val="00F925A1"/>
    <w:rsid w:val="00FA4C5F"/>
    <w:rsid w:val="00FB6D75"/>
    <w:rsid w:val="00FC14D7"/>
    <w:rsid w:val="00FC2E1C"/>
    <w:rsid w:val="00FC322A"/>
    <w:rsid w:val="00FC3876"/>
    <w:rsid w:val="00FD08CA"/>
    <w:rsid w:val="00FD6727"/>
    <w:rsid w:val="00FE34D8"/>
    <w:rsid w:val="00FF65CE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E1"/>
  </w:style>
  <w:style w:type="paragraph" w:styleId="1">
    <w:name w:val="heading 1"/>
    <w:basedOn w:val="a"/>
    <w:next w:val="a"/>
    <w:link w:val="10"/>
    <w:uiPriority w:val="9"/>
    <w:qFormat/>
    <w:rsid w:val="004D0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C70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84C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D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0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202E"/>
    <w:rPr>
      <w:rFonts w:ascii="Tahoma" w:hAnsi="Tahoma" w:cs="Tahoma"/>
      <w:sz w:val="16"/>
      <w:szCs w:val="16"/>
    </w:rPr>
  </w:style>
  <w:style w:type="character" w:customStyle="1" w:styleId="organic-bylinkpre">
    <w:name w:val="organic-bylinkpre"/>
    <w:basedOn w:val="a0"/>
    <w:rsid w:val="00F1304B"/>
  </w:style>
  <w:style w:type="character" w:customStyle="1" w:styleId="40">
    <w:name w:val="Заголовок 4 Знак"/>
    <w:basedOn w:val="a0"/>
    <w:link w:val="4"/>
    <w:uiPriority w:val="9"/>
    <w:rsid w:val="00D84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0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footnote text"/>
    <w:basedOn w:val="a"/>
    <w:link w:val="a8"/>
    <w:semiHidden/>
    <w:rsid w:val="00E03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E034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E03450"/>
    <w:rPr>
      <w:vertAlign w:val="superscript"/>
    </w:rPr>
  </w:style>
  <w:style w:type="table" w:styleId="aa">
    <w:name w:val="Table Grid"/>
    <w:basedOn w:val="a1"/>
    <w:uiPriority w:val="59"/>
    <w:rsid w:val="00F51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5E1AE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9D646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D646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D646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D646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D646B"/>
    <w:rPr>
      <w:b/>
      <w:bCs/>
      <w:sz w:val="20"/>
      <w:szCs w:val="20"/>
    </w:rPr>
  </w:style>
  <w:style w:type="paragraph" w:styleId="af1">
    <w:name w:val="Normal (Web)"/>
    <w:basedOn w:val="a"/>
    <w:uiPriority w:val="99"/>
    <w:unhideWhenUsed/>
    <w:rsid w:val="009D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2E59B8"/>
    <w:rPr>
      <w:b/>
      <w:bCs/>
    </w:rPr>
  </w:style>
  <w:style w:type="character" w:customStyle="1" w:styleId="organictitlecontentspan">
    <w:name w:val="organictitlecontentspan"/>
    <w:basedOn w:val="a0"/>
    <w:rsid w:val="00CA5100"/>
  </w:style>
  <w:style w:type="character" w:customStyle="1" w:styleId="10">
    <w:name w:val="Заголовок 1 Знак"/>
    <w:basedOn w:val="a0"/>
    <w:link w:val="1"/>
    <w:uiPriority w:val="9"/>
    <w:rsid w:val="004D04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act-name">
    <w:name w:val="contact-name"/>
    <w:basedOn w:val="a0"/>
    <w:rsid w:val="00721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6609">
                  <w:marLeft w:val="0"/>
                  <w:marRight w:val="0"/>
                  <w:marTop w:val="0"/>
                  <w:marBottom w:val="1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00170">
                  <w:marLeft w:val="0"/>
                  <w:marRight w:val="0"/>
                  <w:marTop w:val="1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94515">
                              <w:marLeft w:val="0"/>
                              <w:marRight w:val="1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90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1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0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8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6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9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33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4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870004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6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hotel-ametist.ru/?ysclid=m6hmst5u9p979514670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mail.ru/compose?To=neesi@ksc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sc.ru/conf/nacionalnye-ekologo-ekonomicheskie-i-socialnye-interesy-202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?To=neesi@ks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neesi@ksc.ru" TargetMode="External"/><Relationship Id="rId14" Type="http://schemas.openxmlformats.org/officeDocument/2006/relationships/hyperlink" Target="mailto:neesi@k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81CF1-F420-451B-8515-8F32B81F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3025</Words>
  <Characters>17244</Characters>
  <Application>Microsoft Office Word</Application>
  <DocSecurity>0</DocSecurity>
  <Lines>143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ЭФ НГУ</Company>
  <LinksUpToDate>false</LinksUpToDate>
  <CharactersWithSpaces>20229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Череповицына</dc:creator>
  <cp:lastModifiedBy>HP-pc</cp:lastModifiedBy>
  <cp:revision>2</cp:revision>
  <cp:lastPrinted>2022-10-31T08:28:00Z</cp:lastPrinted>
  <dcterms:created xsi:type="dcterms:W3CDTF">2025-02-20T09:32:00Z</dcterms:created>
  <dcterms:modified xsi:type="dcterms:W3CDTF">2025-02-20T09:32:00Z</dcterms:modified>
</cp:coreProperties>
</file>